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8B" w:rsidRPr="00231C6B" w:rsidRDefault="00706F8B" w:rsidP="00231C6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b/>
          <w:sz w:val="28"/>
          <w:szCs w:val="28"/>
          <w:lang w:eastAsia="ru-RU"/>
        </w:rPr>
        <w:t>ПАМЯТКА</w:t>
      </w:r>
    </w:p>
    <w:p w:rsidR="00706F8B" w:rsidRDefault="00706F8B" w:rsidP="00231C6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b/>
          <w:sz w:val="28"/>
          <w:szCs w:val="28"/>
          <w:lang w:eastAsia="ru-RU"/>
        </w:rPr>
        <w:t>по противодействию коррупции</w:t>
      </w:r>
    </w:p>
    <w:p w:rsidR="00231C6B" w:rsidRPr="00231C6B" w:rsidRDefault="00231C6B" w:rsidP="00231C6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DD7">
        <w:rPr>
          <w:rFonts w:ascii="Times New Roman" w:hAnsi="Times New Roman" w:cs="Times New Roman"/>
          <w:b/>
          <w:sz w:val="28"/>
          <w:szCs w:val="28"/>
          <w:lang w:eastAsia="ru-RU"/>
        </w:rPr>
        <w:t>Коррупционные действия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 xml:space="preserve"> – злоупотребление служебным поведением, дача взятки, получение взятки, злоупотребление полномочиями, коммерческий подкуп либо иное незаконное использование должностным лицом своего положения вопреки законным интересам общества и государства в целях получения выгоды, а также совершение указанных действий от имени или в интересах организации (п. 1 ст. 1 Закона от 25 декабря 2008 г. № 273-ФЗ).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DD7">
        <w:rPr>
          <w:rFonts w:ascii="Times New Roman" w:hAnsi="Times New Roman" w:cs="Times New Roman"/>
          <w:b/>
          <w:sz w:val="28"/>
          <w:szCs w:val="28"/>
          <w:lang w:eastAsia="ru-RU"/>
        </w:rPr>
        <w:t>Дача взятки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> – преступление, направленное на склонение должностного лица к совершению законных или незаконных действий (бездействия)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Взяткой могут быть: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1) предметы: деньги (в т. ч. валюта), банковские чеки, ценные бумаги, изделия из драгоценных металлов и камней, техника (видео, бытовая) и другие товары, продукты питания, недвижимость (квартиры, дачи, загородные дома, гаражи, земельные участки и др.), транспортные средства;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br/>
        <w:t>2) услуги и выгоды, такие как: санаторные и туристические путевки, лечение, поездки за границу, ремонтные и строительные работы, оплата развлечений и других расходов</w:t>
      </w:r>
      <w:r w:rsidR="00B30D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>безвозмездно или по заниженной стоимости;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br/>
        <w:t>3) завуалированная форма взятки, например: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заключение фиктивных трудовых договоров с выплатой зарплаты взяточнику, его родственникам, друзьям;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банковская ссуда в долг или под видом погашения несуществующего долга;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оплата товаров, купленных по заниженной цене, покупка товаров по завышенной цене;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получение льготного кредита;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завышение гонораров за лекции, статьи и книги;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«случайный» выигрыш в казино;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прощение долга;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уменьшение арендной платы;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увеличение процентных ставок по кредиту и т. д.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DD7">
        <w:rPr>
          <w:rFonts w:ascii="Times New Roman" w:hAnsi="Times New Roman" w:cs="Times New Roman"/>
          <w:b/>
          <w:sz w:val="28"/>
          <w:szCs w:val="28"/>
          <w:lang w:eastAsia="ru-RU"/>
        </w:rPr>
        <w:t>Подкуп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> – взятка должностному лицу, выполняющему управленческие функции в коммерческих и некоммерческих организациях: директору, заместителю директора,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 д. (ст. 204 УК РФ).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DD7">
        <w:rPr>
          <w:rFonts w:ascii="Times New Roman" w:hAnsi="Times New Roman" w:cs="Times New Roman"/>
          <w:b/>
          <w:sz w:val="28"/>
          <w:szCs w:val="28"/>
          <w:lang w:eastAsia="ru-RU"/>
        </w:rPr>
        <w:t>Вымогательство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 xml:space="preserve"> – требование должностного лица дать взятку либо передать незаконное вознаграждение в виде денег, ценных бумаг, иного имущества при коммерческом подкупе под угрозой совершения действий, которые могут причинить ущерб законным интересам гражданина либо 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Pr="00231C6B">
        <w:rPr>
          <w:rFonts w:ascii="Times New Roman" w:hAnsi="Times New Roman" w:cs="Times New Roman"/>
          <w:sz w:val="28"/>
          <w:szCs w:val="28"/>
          <w:lang w:eastAsia="ru-RU"/>
        </w:rPr>
        <w:t>правоохраняемых</w:t>
      </w:r>
      <w:proofErr w:type="spellEnd"/>
      <w:r w:rsidRPr="00231C6B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интересов.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Взяткополучателем может быть признано только должностное лицо – представитель власти или лицо, выполняющее организационно-распорядительные или административно-хозяйственные функции.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Представитель власти – чиновник любого ранга, сотрудник областной или городской</w:t>
      </w:r>
      <w:r w:rsidR="00B30D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>администрации, мэрии, министерства или ведомства, государственного (муниципального) учреждения, правоохранительного органа, воинской части или военкомата, судья, прокурор, следователь и т. д.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Лицо, выполняющее организационно-распорядительные или административно-хозяйственные функции, – начальник финансового и хозяйственного подразделения государственного и муниципального органа, ЖЭКа, член государственной экспертной, призывной или экзаменационной комиссии, директор или завуч школы, ректор вуза и декан факультета и т. д.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Косвенные признаки взятки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получателю деньги или окажет какие-либо услуги; никакие «опасные» выражения при этом не допускаются.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В ходе беседы взяткодатель при наличии свидетелей или аудио-, видеотехники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Взяткодатель может переадресовать продолжение контакта другому человеку, напрямую не связанному с решением вопроса.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К коррупционным деяниям также могут быть отнесены не только вымогательство или получение взятки должностным лицом, но и его непосредственное злоупотребление своими должностными полномочиями, их использование в личных интересах, а также интересах близких или доверительных лиц. К правонарушениям, обладающим коррупционными признаками, относятся следующие умышленные деяния: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злоупотребление должностными полномочиями (ст. 285 УК РФ);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превышение должностных полномочий (ст. 286 УК РФ);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незаконное участие в предпринимательской деятельности (ст. 289 УК РФ);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провокация взятки или коммерческого подкупа (ст. 304 УК РФ);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служебный подлог и внесение заведомо ложных сведений (ст. 292, 285.3 УК РФ);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присвоение или растрата (ст. 160 УК РФ);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мошенничество с использованием своих служебных полномочий (ст. 159 УК РФ);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воспрепятствование законной предпринимательской деятельности (ст. 169 УК РФ);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неправомерное присвоение или иное нецелевое использование бюджетных средств (ст. 285.1, 285.2 УК РФ);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регистрация незаконных сделок с землей (ст. 170 УК РФ);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халатность (ст. 293 УК РФ).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Незаконное вознаграждение от имени юридического лица –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 действия (бездействия), связанного с занимаемым им служебным положением. За совершение подобных действий предусмотрена административная ответственность вплоть до штрафа величиной до 100-кратного размера суммы переданного(обещанного) вознаграждения (ст. 19.28 КоАП РФ).</w:t>
      </w:r>
    </w:p>
    <w:p w:rsidR="00B30DD7" w:rsidRDefault="00B30DD7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6F8B" w:rsidRDefault="00706F8B" w:rsidP="00B30DD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0DD7">
        <w:rPr>
          <w:rFonts w:ascii="Times New Roman" w:hAnsi="Times New Roman" w:cs="Times New Roman"/>
          <w:b/>
          <w:sz w:val="28"/>
          <w:szCs w:val="28"/>
          <w:lang w:eastAsia="ru-RU"/>
        </w:rPr>
        <w:t>Выдержки из законодательства о противодействии коррупции</w:t>
      </w:r>
    </w:p>
    <w:p w:rsidR="00B30DD7" w:rsidRPr="00B30DD7" w:rsidRDefault="00B30DD7" w:rsidP="00B30DD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6F8B" w:rsidRPr="00B30DD7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0DD7">
        <w:rPr>
          <w:rFonts w:ascii="Times New Roman" w:hAnsi="Times New Roman" w:cs="Times New Roman"/>
          <w:b/>
          <w:sz w:val="28"/>
          <w:szCs w:val="28"/>
          <w:lang w:eastAsia="ru-RU"/>
        </w:rPr>
        <w:t>Федеральный закон от 25 декабря 2008 г. N 273-ФЗ «О противодействии коррупции»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DD7">
        <w:rPr>
          <w:rFonts w:ascii="Times New Roman" w:hAnsi="Times New Roman" w:cs="Times New Roman"/>
          <w:b/>
          <w:sz w:val="28"/>
          <w:szCs w:val="28"/>
          <w:lang w:eastAsia="ru-RU"/>
        </w:rPr>
        <w:t>Статья 3.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Основные принципы противодействия коррупции. Противодействие коррупции в Российской Федерации основывается на следующих основных принципах: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признание, обеспечение и защита основных прав и свобод человека и гражданина;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законность;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публичность и открытость деятельности государственных органов и органов местного самоуправления;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неотвратимость ответственности за совершение коррупционных правонарушений;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приоритетное применение мер по предупреждению коррупции;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сотрудничество государства с институтами гражданского общества, международными организациями и физическими лицами.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DD7">
        <w:rPr>
          <w:rFonts w:ascii="Times New Roman" w:hAnsi="Times New Roman" w:cs="Times New Roman"/>
          <w:b/>
          <w:sz w:val="28"/>
          <w:szCs w:val="28"/>
          <w:lang w:eastAsia="ru-RU"/>
        </w:rPr>
        <w:t>Статья 13.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Ответственность физических лиц за коррупционные правонарушения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Физическое лицо, совершившее коррупционное правонарушение, по решению суда может быть лишено в соответствии </w:t>
      </w:r>
      <w:proofErr w:type="spellStart"/>
      <w:r w:rsidRPr="00231C6B">
        <w:rPr>
          <w:rFonts w:ascii="Times New Roman" w:hAnsi="Times New Roman" w:cs="Times New Roman"/>
          <w:sz w:val="28"/>
          <w:szCs w:val="28"/>
          <w:lang w:eastAsia="ru-RU"/>
        </w:rPr>
        <w:t>сзаконодательством</w:t>
      </w:r>
      <w:proofErr w:type="spellEnd"/>
      <w:r w:rsidRPr="00231C6B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 права занимать определенные должности государственной и муниципальной службы.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0DD7">
        <w:rPr>
          <w:rFonts w:ascii="Times New Roman" w:hAnsi="Times New Roman" w:cs="Times New Roman"/>
          <w:b/>
          <w:sz w:val="28"/>
          <w:szCs w:val="28"/>
          <w:lang w:eastAsia="ru-RU"/>
        </w:rPr>
        <w:t>Статья 14.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Ответственность юридических лиц за коррупционные правонарушения</w:t>
      </w:r>
    </w:p>
    <w:p w:rsidR="00E26763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="00E267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26763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  <w:r w:rsidR="00E267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3. Положения настоящей статьи распространяются на иностранные юридические лица в случаях, предусмотренных законодательством Российской Федерации.</w:t>
      </w:r>
    </w:p>
    <w:p w:rsidR="00706F8B" w:rsidRPr="00E26763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6763">
        <w:rPr>
          <w:rFonts w:ascii="Times New Roman" w:hAnsi="Times New Roman" w:cs="Times New Roman"/>
          <w:b/>
          <w:sz w:val="28"/>
          <w:szCs w:val="28"/>
          <w:lang w:eastAsia="ru-RU"/>
        </w:rPr>
        <w:t>Уголовный кодекс Российской Федерации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763">
        <w:rPr>
          <w:rFonts w:ascii="Times New Roman" w:hAnsi="Times New Roman" w:cs="Times New Roman"/>
          <w:b/>
          <w:sz w:val="28"/>
          <w:szCs w:val="28"/>
          <w:lang w:eastAsia="ru-RU"/>
        </w:rPr>
        <w:t>Статья 290.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Получение взятки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 xml:space="preserve">1. 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 — наказывается штрафом в размере от </w:t>
      </w:r>
      <w:proofErr w:type="spellStart"/>
      <w:r w:rsidRPr="00231C6B">
        <w:rPr>
          <w:rFonts w:ascii="Times New Roman" w:hAnsi="Times New Roman" w:cs="Times New Roman"/>
          <w:sz w:val="28"/>
          <w:szCs w:val="28"/>
          <w:lang w:eastAsia="ru-RU"/>
        </w:rPr>
        <w:t>двадцатипятикратной</w:t>
      </w:r>
      <w:proofErr w:type="spellEnd"/>
      <w:r w:rsidRPr="00231C6B">
        <w:rPr>
          <w:rFonts w:ascii="Times New Roman" w:hAnsi="Times New Roman" w:cs="Times New Roman"/>
          <w:sz w:val="28"/>
          <w:szCs w:val="28"/>
          <w:lang w:eastAsia="ru-RU"/>
        </w:rPr>
        <w:t xml:space="preserve"> до пятидесятикратной суммы взятки с лишением права занимать определенные должности или заниматься определенной деятельностью на срок до трех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лет, либо лишением свободы на срок до трех лет со штрафом в размере двадцатикратной суммы взятки.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763">
        <w:rPr>
          <w:rFonts w:ascii="Times New Roman" w:hAnsi="Times New Roman" w:cs="Times New Roman"/>
          <w:b/>
          <w:sz w:val="28"/>
          <w:szCs w:val="28"/>
          <w:lang w:eastAsia="ru-RU"/>
        </w:rPr>
        <w:t>Статья 291.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 xml:space="preserve"> Дача взятки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Дача взятки должностному лицу, иностранному должностному лицу либо должностному лицу публичной международной организации лично или через посредника — наказывается штрафом в размере от пятнадцатикратной до тридцатикратной суммы взятки, либо принудительными работами на срок до трех лет, либо лишением свободы на срок до двух лет со штрафом в размере десятикратной суммы взятки.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Дача взятки должностному лицу, иностранному должностному лицу либо должностному лицу публичной международной организации лично или через посредника в значительном размере — наказывается штрафом в размере от двадцатикратной до сорокакратной суммы взятки</w:t>
      </w:r>
      <w:r w:rsidR="00E2676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 xml:space="preserve"> либо лишением свободы на срок до трех лет со штрафом в размере пятнадцатикратной суммы взятки.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Дача взятки должностному лицу,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(бездействие) — наказывается штрафом в размере от тридцатикратной до шестидесятикратной суммы взятки</w:t>
      </w:r>
      <w:r w:rsidR="00E2676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 xml:space="preserve"> либо лишением свободы на срок до восьми лет со штрафом в размере тридцатикратной суммы взятки.</w:t>
      </w:r>
    </w:p>
    <w:p w:rsidR="00E26763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Деяния, предусмотренные частями первой — третьей настоящей статьи,</w:t>
      </w:r>
      <w:r w:rsidR="00E267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>если они совершены:</w:t>
      </w:r>
      <w:r w:rsidR="00E267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26763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а) группой лиц по предварительному сговору или организованной группой;</w:t>
      </w:r>
      <w:r w:rsidR="00E267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б) в крупном размере, —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</w:t>
      </w:r>
    </w:p>
    <w:p w:rsidR="00E26763" w:rsidRDefault="00E26763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6F8B" w:rsidRPr="00E26763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6763">
        <w:rPr>
          <w:rFonts w:ascii="Times New Roman" w:hAnsi="Times New Roman" w:cs="Times New Roman"/>
          <w:b/>
          <w:sz w:val="28"/>
          <w:szCs w:val="28"/>
          <w:lang w:eastAsia="ru-RU"/>
        </w:rPr>
        <w:t>Что могу сделать я?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Коррупция не исчезнет до тех пор, пока мы не заставим ее исчезнуть. Поступайте правильно: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не давайте и не берите взятки;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старайтесь добиваться желаемых результатов на основе личной добропорядочности;</w:t>
      </w:r>
    </w:p>
    <w:p w:rsidR="00706F8B" w:rsidRPr="00231C6B" w:rsidRDefault="00706F8B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6B">
        <w:rPr>
          <w:rFonts w:ascii="Times New Roman" w:hAnsi="Times New Roman" w:cs="Times New Roman"/>
          <w:sz w:val="28"/>
          <w:szCs w:val="28"/>
          <w:lang w:eastAsia="ru-RU"/>
        </w:rPr>
        <w:t>предавайте гласности случаи коррупции.</w:t>
      </w:r>
    </w:p>
    <w:p w:rsidR="00E26763" w:rsidRDefault="00E26763" w:rsidP="00B30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763" w:rsidRPr="00E26763" w:rsidRDefault="00B30DD7" w:rsidP="00E267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763">
        <w:rPr>
          <w:rFonts w:ascii="Times New Roman" w:hAnsi="Times New Roman" w:cs="Times New Roman"/>
          <w:b/>
          <w:sz w:val="28"/>
          <w:szCs w:val="28"/>
          <w:lang w:eastAsia="ru-RU"/>
        </w:rPr>
        <w:t>Если вы столкнулись с фактами коррупции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 xml:space="preserve">, незамедлительно сообщайте об этом </w:t>
      </w:r>
      <w:r w:rsidR="00E26763">
        <w:rPr>
          <w:rFonts w:ascii="Times New Roman" w:hAnsi="Times New Roman" w:cs="Times New Roman"/>
          <w:sz w:val="28"/>
          <w:szCs w:val="28"/>
          <w:lang w:eastAsia="ru-RU"/>
        </w:rPr>
        <w:t xml:space="preserve">главному врачу медицинского центра 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>по телефону +7 (</w:t>
      </w:r>
      <w:r w:rsidR="00E26763">
        <w:rPr>
          <w:rFonts w:ascii="Times New Roman" w:hAnsi="Times New Roman" w:cs="Times New Roman"/>
          <w:sz w:val="28"/>
          <w:szCs w:val="28"/>
          <w:lang w:eastAsia="ru-RU"/>
        </w:rPr>
        <w:t>499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E26763">
        <w:rPr>
          <w:rFonts w:ascii="Times New Roman" w:hAnsi="Times New Roman" w:cs="Times New Roman"/>
          <w:sz w:val="28"/>
          <w:szCs w:val="28"/>
          <w:lang w:eastAsia="ru-RU"/>
        </w:rPr>
        <w:t>956-92-27</w:t>
      </w:r>
      <w:r w:rsidRPr="00231C6B">
        <w:rPr>
          <w:rFonts w:ascii="Times New Roman" w:hAnsi="Times New Roman" w:cs="Times New Roman"/>
          <w:sz w:val="28"/>
          <w:szCs w:val="28"/>
          <w:lang w:eastAsia="ru-RU"/>
        </w:rPr>
        <w:t xml:space="preserve"> или на адрес электронной почты: </w:t>
      </w:r>
      <w:r w:rsidR="00E26763" w:rsidRPr="00E26763">
        <w:rPr>
          <w:rFonts w:ascii="Times New Roman" w:hAnsi="Times New Roman" w:cs="Times New Roman"/>
          <w:sz w:val="28"/>
          <w:szCs w:val="28"/>
          <w:lang w:eastAsia="ru-RU"/>
        </w:rPr>
        <w:t>vlokhin2007@yandex.ru</w:t>
      </w:r>
      <w:r w:rsidR="00E26763"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121471" w:rsidRPr="00231C6B" w:rsidRDefault="00121471" w:rsidP="00231C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1471" w:rsidRPr="0023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050"/>
    <w:multiLevelType w:val="multilevel"/>
    <w:tmpl w:val="F84E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86591"/>
    <w:multiLevelType w:val="multilevel"/>
    <w:tmpl w:val="95C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B2EDF"/>
    <w:multiLevelType w:val="multilevel"/>
    <w:tmpl w:val="C53AB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507EA"/>
    <w:multiLevelType w:val="multilevel"/>
    <w:tmpl w:val="8BE4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D717B6"/>
    <w:multiLevelType w:val="multilevel"/>
    <w:tmpl w:val="8DD0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28"/>
    <w:rsid w:val="00121471"/>
    <w:rsid w:val="00231C6B"/>
    <w:rsid w:val="00706F8B"/>
    <w:rsid w:val="00AB6B28"/>
    <w:rsid w:val="00B30DD7"/>
    <w:rsid w:val="00E2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E360"/>
  <w15:chartTrackingRefBased/>
  <w15:docId w15:val="{32CEA540-2056-4D94-9B28-232FC0D2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Оксана Витальевна</dc:creator>
  <cp:keywords/>
  <dc:description/>
  <cp:lastModifiedBy>Савченко Оксана Витальевна</cp:lastModifiedBy>
  <cp:revision>3</cp:revision>
  <dcterms:created xsi:type="dcterms:W3CDTF">2023-04-20T11:46:00Z</dcterms:created>
  <dcterms:modified xsi:type="dcterms:W3CDTF">2023-04-20T12:35:00Z</dcterms:modified>
</cp:coreProperties>
</file>