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08" w:rsidRPr="00BD595F" w:rsidRDefault="00A36608" w:rsidP="00A3660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5F">
        <w:rPr>
          <w:rFonts w:ascii="Times New Roman" w:hAnsi="Times New Roman" w:cs="Times New Roman"/>
          <w:b/>
          <w:sz w:val="24"/>
          <w:szCs w:val="24"/>
        </w:rPr>
        <w:t xml:space="preserve">Виды деятельности, при осуществлении которых проводится психиатрическое освидетельствование </w:t>
      </w:r>
    </w:p>
    <w:p w:rsidR="00A36608" w:rsidRDefault="00A36608" w:rsidP="00A36608">
      <w:pPr>
        <w:pStyle w:val="a3"/>
        <w:ind w:firstLine="709"/>
        <w:jc w:val="center"/>
        <w:rPr>
          <w:rFonts w:ascii="Times New Roman" w:hAnsi="Times New Roman" w:cs="Times New Roman"/>
          <w:i/>
        </w:rPr>
      </w:pPr>
      <w:r w:rsidRPr="00BD595F">
        <w:rPr>
          <w:rFonts w:ascii="Times New Roman" w:hAnsi="Times New Roman" w:cs="Times New Roman"/>
          <w:i/>
        </w:rPr>
        <w:t>(Приложение № 2 к приказу Министерства здравоохранения Российской Федерации от 20 мая 2022 г. № 342н)</w:t>
      </w:r>
    </w:p>
    <w:p w:rsidR="00A36608" w:rsidRPr="00BD595F" w:rsidRDefault="00A36608" w:rsidP="00A36608">
      <w:pPr>
        <w:pStyle w:val="a3"/>
        <w:ind w:firstLine="709"/>
        <w:jc w:val="center"/>
        <w:rPr>
          <w:rFonts w:ascii="Times New Roman" w:hAnsi="Times New Roman" w:cs="Times New Roman"/>
          <w:i/>
        </w:rPr>
      </w:pP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связанная с управлением транспортными средствами или управлением движением транспортных средств по профессиям и должностям согласно перечню работ, профессий, должностей, непосредственно связанных с управлением транспортными средствами или управлением движением транспортных средств.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связанная с производством, транспортировкой, хранением и применением взрывчатых материалов и веществ.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 в области использования атомной энергии, осуществляемая работниками объектов использования атомной энергии при наличии у них разрешений, выдаваемых органами Федеральной службы по экологическому, технологическому и атомному надзору.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связанная с оборотом оружия.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связанная с проведением аварийно-спасательных работ, а также с работой, выполняемой пожарной охраной при тушении пожаров,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D595F">
        <w:rPr>
          <w:rFonts w:ascii="Times New Roman" w:hAnsi="Times New Roman" w:cs="Times New Roman"/>
          <w:sz w:val="24"/>
          <w:szCs w:val="24"/>
        </w:rPr>
        <w:t xml:space="preserve">Деятельность, непосредственно связанная с управлением подъемными механизмами (кранами), подлежащими учету в органах Федеральной службы по экологическому, технологическому и атомному надзору </w:t>
      </w:r>
      <w:r w:rsidRPr="00BD59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0300DA" wp14:editId="4F44815D">
            <wp:extent cx="27432" cy="30489"/>
            <wp:effectExtent l="0" t="0" r="0" b="0"/>
            <wp:docPr id="10514" name="Picture 10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" name="Picture 105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 по непосредственному забору, очистке и распределению воды питьевых нужд систем централизованного водоснабжения.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595F">
        <w:rPr>
          <w:rFonts w:ascii="Times New Roman" w:hAnsi="Times New Roman" w:cs="Times New Roman"/>
          <w:sz w:val="24"/>
          <w:szCs w:val="24"/>
        </w:rPr>
        <w:t>Педагогическая деятельность в организациях, осуществляющих образовательную деятельность.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9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23A248" wp14:editId="7C15614B">
            <wp:extent cx="6096" cy="3048"/>
            <wp:effectExtent l="0" t="0" r="0" b="0"/>
            <wp:docPr id="12985" name="Picture 12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" name="Picture 129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9.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 по присмотру и уходу за детьми.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связанная с работами с использованием сведений, составляющими государственную тайну.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BD595F">
        <w:rPr>
          <w:rFonts w:ascii="Times New Roman" w:hAnsi="Times New Roman" w:cs="Times New Roman"/>
          <w:sz w:val="24"/>
          <w:szCs w:val="24"/>
        </w:rPr>
        <w:t xml:space="preserve">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электроустановок. 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непосредственно связанная с обслуживанием оборудования, работающего под избыточным давлением более 0,07 Мпа и подлежащего учету в органах Федеральной службы по экологическому, техн</w:t>
      </w:r>
      <w:r>
        <w:rPr>
          <w:rFonts w:ascii="Times New Roman" w:hAnsi="Times New Roman" w:cs="Times New Roman"/>
          <w:sz w:val="24"/>
          <w:szCs w:val="24"/>
        </w:rPr>
        <w:t>ологическому и атомному надзору: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95F">
        <w:rPr>
          <w:rFonts w:ascii="Times New Roman" w:hAnsi="Times New Roman" w:cs="Times New Roman"/>
          <w:sz w:val="24"/>
          <w:szCs w:val="24"/>
        </w:rPr>
        <w:t xml:space="preserve">пара, газа (в газообразном, сжиженном состоянии); 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95F">
        <w:rPr>
          <w:rFonts w:ascii="Times New Roman" w:hAnsi="Times New Roman" w:cs="Times New Roman"/>
          <w:sz w:val="24"/>
          <w:szCs w:val="24"/>
        </w:rPr>
        <w:t xml:space="preserve">воды при температуре более 115 </w:t>
      </w:r>
      <w:r w:rsidRPr="00BD595F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Pr="00BD595F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95F">
        <w:rPr>
          <w:rFonts w:ascii="Times New Roman" w:hAnsi="Times New Roman" w:cs="Times New Roman"/>
          <w:sz w:val="24"/>
          <w:szCs w:val="24"/>
        </w:rPr>
        <w:t>иных жидкостей при температуре, превышающей температуру их кипения при избыточном давлении 0,07 МПа.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непосредственно связанная с диспетчеризацией производственных процессов в химической (нефтехимической) промышленности, включая деятельность операторов производственного оборудования в химической (нефтехимической) промышленности (при производстве химических веществ 1 и 2 классов опасности).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BD595F">
        <w:rPr>
          <w:rFonts w:ascii="Times New Roman" w:hAnsi="Times New Roman" w:cs="Times New Roman"/>
          <w:sz w:val="24"/>
          <w:szCs w:val="24"/>
        </w:rPr>
        <w:t>Деятельность, связанная с добычей угля подземным способом.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BD595F">
        <w:rPr>
          <w:rFonts w:ascii="Times New Roman" w:hAnsi="Times New Roman" w:cs="Times New Roman"/>
          <w:sz w:val="24"/>
          <w:szCs w:val="24"/>
        </w:rPr>
        <w:t xml:space="preserve">Деятельность, связанная с эксплуатацией, ремонтом скважин и установок при переработке высокосернистой нефти, очистке нефти и газа от сероводорода, </w:t>
      </w:r>
      <w:r w:rsidRPr="00BD59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4282D7" wp14:editId="21A2510B">
            <wp:extent cx="3048" cy="3048"/>
            <wp:effectExtent l="0" t="0" r="0" b="0"/>
            <wp:docPr id="12986" name="Picture 12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" name="Picture 129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595F">
        <w:rPr>
          <w:rFonts w:ascii="Times New Roman" w:hAnsi="Times New Roman" w:cs="Times New Roman"/>
          <w:sz w:val="24"/>
          <w:szCs w:val="24"/>
        </w:rPr>
        <w:t xml:space="preserve">очистке нефтеналивных судов, цистерн, резервуаров, добычей и обработкой озокерита, </w:t>
      </w:r>
      <w:proofErr w:type="spellStart"/>
      <w:r w:rsidRPr="00BD595F">
        <w:rPr>
          <w:rFonts w:ascii="Times New Roman" w:hAnsi="Times New Roman" w:cs="Times New Roman"/>
          <w:sz w:val="24"/>
          <w:szCs w:val="24"/>
        </w:rPr>
        <w:t>экстракционноозокеритовым</w:t>
      </w:r>
      <w:proofErr w:type="spellEnd"/>
      <w:r w:rsidRPr="00BD595F">
        <w:rPr>
          <w:rFonts w:ascii="Times New Roman" w:hAnsi="Times New Roman" w:cs="Times New Roman"/>
          <w:sz w:val="24"/>
          <w:szCs w:val="24"/>
        </w:rPr>
        <w:t xml:space="preserve"> производством.</w:t>
      </w:r>
    </w:p>
    <w:p w:rsidR="00A36608" w:rsidRPr="00BD595F" w:rsidRDefault="00A36608" w:rsidP="00A366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BD595F">
        <w:rPr>
          <w:rFonts w:ascii="Times New Roman" w:hAnsi="Times New Roman" w:cs="Times New Roman"/>
          <w:sz w:val="24"/>
          <w:szCs w:val="24"/>
        </w:rPr>
        <w:t xml:space="preserve">Деятельность, непосредственно связанная с контактами с возбудителями инфекционных заболеваний патогенными микроорганизмами I и П группы патогенности, </w:t>
      </w:r>
      <w:r w:rsidRPr="00BD595F">
        <w:rPr>
          <w:rFonts w:ascii="Times New Roman" w:hAnsi="Times New Roman" w:cs="Times New Roman"/>
          <w:sz w:val="24"/>
          <w:szCs w:val="24"/>
        </w:rPr>
        <w:lastRenderedPageBreak/>
        <w:t>возбудителями особо опасных инфекций, а также с биологическими токсинами (микробного, растительного и животного происхождения) или с доступом к указанным субстанциям.</w:t>
      </w:r>
    </w:p>
    <w:p w:rsidR="00B73CBB" w:rsidRDefault="00B73CBB">
      <w:bookmarkStart w:id="0" w:name="_GoBack"/>
      <w:bookmarkEnd w:id="0"/>
    </w:p>
    <w:sectPr w:rsidR="00B7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6C"/>
    <w:rsid w:val="00734E6C"/>
    <w:rsid w:val="00A36608"/>
    <w:rsid w:val="00B7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4F1A6-3776-4C62-8197-69F232D9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Оксана Витальевна</dc:creator>
  <cp:keywords/>
  <dc:description/>
  <cp:lastModifiedBy>Савченко Оксана Витальевна</cp:lastModifiedBy>
  <cp:revision>2</cp:revision>
  <dcterms:created xsi:type="dcterms:W3CDTF">2023-06-05T11:57:00Z</dcterms:created>
  <dcterms:modified xsi:type="dcterms:W3CDTF">2023-06-05T11:58:00Z</dcterms:modified>
</cp:coreProperties>
</file>