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988EF" w14:textId="77777777" w:rsidR="002B06BE" w:rsidRPr="003719FB" w:rsidRDefault="002B06BE" w:rsidP="002B06BE">
      <w:pPr>
        <w:spacing w:before="240"/>
        <w:jc w:val="center"/>
        <w:rPr>
          <w:b/>
          <w:bCs/>
        </w:rPr>
      </w:pPr>
      <w:bookmarkStart w:id="0" w:name="_Hlk223654826"/>
      <w:bookmarkEnd w:id="0"/>
      <w:r w:rsidRPr="003719FB">
        <w:rPr>
          <w:b/>
          <w:bCs/>
        </w:rPr>
        <w:t>Заключительный этап</w:t>
      </w:r>
    </w:p>
    <w:p w14:paraId="0AD71909" w14:textId="06967A96" w:rsidR="002B06BE" w:rsidRPr="003719FB" w:rsidRDefault="002B06BE" w:rsidP="002B06BE">
      <w:pPr>
        <w:spacing w:after="0"/>
        <w:jc w:val="center"/>
        <w:rPr>
          <w:b/>
          <w:bCs/>
        </w:rPr>
      </w:pPr>
      <w:r w:rsidRPr="003719FB">
        <w:rPr>
          <w:b/>
          <w:bCs/>
        </w:rPr>
        <w:t xml:space="preserve">Всероссийского </w:t>
      </w:r>
      <w:r w:rsidR="00385968" w:rsidRPr="003719FB">
        <w:rPr>
          <w:b/>
          <w:bCs/>
        </w:rPr>
        <w:t>о</w:t>
      </w:r>
      <w:r w:rsidR="00692382" w:rsidRPr="003719FB">
        <w:rPr>
          <w:b/>
          <w:bCs/>
        </w:rPr>
        <w:t xml:space="preserve">ткрытого </w:t>
      </w:r>
      <w:r w:rsidRPr="003719FB">
        <w:rPr>
          <w:b/>
          <w:bCs/>
        </w:rPr>
        <w:t>интеллектуально-творческого конкурса</w:t>
      </w:r>
    </w:p>
    <w:p w14:paraId="78E82A6F" w14:textId="6803206F" w:rsidR="002B06BE" w:rsidRPr="003719FB" w:rsidRDefault="002B06BE" w:rsidP="002B06BE">
      <w:pPr>
        <w:spacing w:after="0"/>
        <w:jc w:val="center"/>
        <w:rPr>
          <w:b/>
          <w:bCs/>
        </w:rPr>
      </w:pPr>
      <w:r w:rsidRPr="003719FB">
        <w:rPr>
          <w:b/>
          <w:bCs/>
        </w:rPr>
        <w:t>«Государство – это мы»</w:t>
      </w:r>
      <w:r w:rsidR="00D62924" w:rsidRPr="003719FB">
        <w:rPr>
          <w:b/>
          <w:bCs/>
        </w:rPr>
        <w:t>, сезон</w:t>
      </w:r>
      <w:r w:rsidR="00385968" w:rsidRPr="003719FB">
        <w:rPr>
          <w:b/>
          <w:bCs/>
        </w:rPr>
        <w:t xml:space="preserve"> </w:t>
      </w:r>
      <w:r w:rsidR="00D62924" w:rsidRPr="003719FB">
        <w:rPr>
          <w:b/>
          <w:bCs/>
        </w:rPr>
        <w:t>202</w:t>
      </w:r>
      <w:r w:rsidR="00717E4E">
        <w:rPr>
          <w:b/>
          <w:bCs/>
        </w:rPr>
        <w:t>5</w:t>
      </w:r>
      <w:bookmarkStart w:id="1" w:name="_GoBack"/>
      <w:bookmarkEnd w:id="1"/>
      <w:r w:rsidR="00D62924" w:rsidRPr="003719FB">
        <w:rPr>
          <w:b/>
          <w:bCs/>
        </w:rPr>
        <w:t>-</w:t>
      </w:r>
      <w:r w:rsidR="00385968" w:rsidRPr="003719FB">
        <w:rPr>
          <w:b/>
          <w:bCs/>
        </w:rPr>
        <w:t>202</w:t>
      </w:r>
      <w:r w:rsidR="00717E4E">
        <w:rPr>
          <w:b/>
          <w:bCs/>
        </w:rPr>
        <w:t>6</w:t>
      </w:r>
      <w:r w:rsidR="00385968" w:rsidRPr="003719FB">
        <w:rPr>
          <w:b/>
          <w:bCs/>
        </w:rPr>
        <w:t xml:space="preserve"> г</w:t>
      </w:r>
      <w:r w:rsidR="00D62924" w:rsidRPr="003719FB">
        <w:rPr>
          <w:b/>
          <w:bCs/>
        </w:rPr>
        <w:t>г</w:t>
      </w:r>
      <w:r w:rsidR="00385968" w:rsidRPr="003719FB">
        <w:rPr>
          <w:b/>
          <w:bCs/>
        </w:rPr>
        <w:t>.</w:t>
      </w:r>
    </w:p>
    <w:p w14:paraId="23A5715B" w14:textId="11F2436F" w:rsidR="00385968" w:rsidRDefault="005175CC" w:rsidP="002B06BE">
      <w:pPr>
        <w:spacing w:after="0"/>
        <w:jc w:val="center"/>
        <w:rPr>
          <w:b/>
          <w:bCs/>
        </w:rPr>
      </w:pPr>
      <w:r>
        <w:rPr>
          <w:b/>
          <w:bCs/>
        </w:rPr>
        <w:t>9-10 класс</w:t>
      </w:r>
    </w:p>
    <w:p w14:paraId="1611A1DD" w14:textId="77777777" w:rsidR="005175CC" w:rsidRPr="003719FB" w:rsidRDefault="005175CC" w:rsidP="002B06BE">
      <w:pPr>
        <w:spacing w:after="0"/>
        <w:jc w:val="center"/>
        <w:rPr>
          <w:b/>
          <w:bCs/>
        </w:rPr>
      </w:pPr>
    </w:p>
    <w:p w14:paraId="501A33AB" w14:textId="62C21AC7" w:rsidR="002B06BE" w:rsidRPr="003719FB" w:rsidRDefault="002B06BE" w:rsidP="002B06BE">
      <w:pPr>
        <w:jc w:val="center"/>
        <w:rPr>
          <w:b/>
          <w:bCs/>
        </w:rPr>
      </w:pPr>
      <w:r w:rsidRPr="003719FB">
        <w:rPr>
          <w:b/>
          <w:bCs/>
        </w:rPr>
        <w:t xml:space="preserve">Время выполнения заданий </w:t>
      </w:r>
      <w:r w:rsidR="00385968" w:rsidRPr="003719FB">
        <w:rPr>
          <w:b/>
          <w:bCs/>
        </w:rPr>
        <w:t>–</w:t>
      </w:r>
      <w:r w:rsidRPr="003719FB">
        <w:rPr>
          <w:b/>
          <w:bCs/>
        </w:rPr>
        <w:t xml:space="preserve"> </w:t>
      </w:r>
      <w:r w:rsidR="00671AFD" w:rsidRPr="003719FB">
        <w:rPr>
          <w:b/>
          <w:bCs/>
        </w:rPr>
        <w:t>1</w:t>
      </w:r>
      <w:r w:rsidR="005175CC">
        <w:rPr>
          <w:b/>
          <w:bCs/>
        </w:rPr>
        <w:t>50</w:t>
      </w:r>
      <w:r w:rsidRPr="003719FB">
        <w:rPr>
          <w:b/>
          <w:bCs/>
        </w:rPr>
        <w:t xml:space="preserve"> минут</w:t>
      </w:r>
    </w:p>
    <w:p w14:paraId="183CFF17" w14:textId="109F05BA" w:rsidR="002737A4" w:rsidRPr="003719FB" w:rsidRDefault="002737A4" w:rsidP="002B06BE">
      <w:pPr>
        <w:spacing w:before="240"/>
        <w:jc w:val="center"/>
        <w:rPr>
          <w:b/>
          <w:bCs/>
        </w:rPr>
      </w:pPr>
      <w:r w:rsidRPr="003719FB">
        <w:rPr>
          <w:b/>
          <w:bCs/>
        </w:rPr>
        <w:t>Часть</w:t>
      </w:r>
      <w:r w:rsidR="00602A1D" w:rsidRPr="003719FB">
        <w:rPr>
          <w:b/>
          <w:bCs/>
        </w:rPr>
        <w:t xml:space="preserve"> </w:t>
      </w:r>
      <w:r w:rsidR="00385968" w:rsidRPr="003719FB">
        <w:rPr>
          <w:b/>
          <w:bCs/>
        </w:rPr>
        <w:t>А</w:t>
      </w:r>
    </w:p>
    <w:p w14:paraId="3DCC9CCD" w14:textId="77777777" w:rsidR="005175CC" w:rsidRDefault="005175CC" w:rsidP="005175CC">
      <w:pPr>
        <w:spacing w:line="276" w:lineRule="auto"/>
        <w:jc w:val="both"/>
        <w:rPr>
          <w:rFonts w:eastAsia="Calibri" w:cs="Times New Roman"/>
          <w:bCs/>
        </w:rPr>
      </w:pPr>
      <w:r>
        <w:rPr>
          <w:rFonts w:eastAsia="Calibri" w:cs="Times New Roman"/>
          <w:b/>
          <w:bCs/>
        </w:rPr>
        <w:t xml:space="preserve">Задание 1. </w:t>
      </w:r>
      <w:r>
        <w:rPr>
          <w:rFonts w:eastAsia="Calibri" w:cs="Times New Roman"/>
          <w:bCs/>
        </w:rPr>
        <w:t>Выберите только один верный ответ.</w:t>
      </w:r>
    </w:p>
    <w:p w14:paraId="6DA84008" w14:textId="77777777" w:rsidR="005175CC" w:rsidRPr="00855ABE" w:rsidRDefault="005175CC" w:rsidP="005175CC">
      <w:pPr>
        <w:spacing w:line="276" w:lineRule="auto"/>
        <w:jc w:val="both"/>
        <w:rPr>
          <w:rFonts w:eastAsia="Calibri" w:cs="Times New Roman"/>
          <w:b/>
          <w:bCs/>
        </w:rPr>
      </w:pPr>
      <w:r w:rsidRPr="00855ABE">
        <w:rPr>
          <w:rFonts w:eastAsia="Calibri" w:cs="Times New Roman"/>
          <w:b/>
          <w:bCs/>
        </w:rPr>
        <w:t>1.</w:t>
      </w:r>
      <w:r w:rsidRPr="00855ABE">
        <w:rPr>
          <w:rFonts w:eastAsia="Times New Roman" w:cs="Times New Roman"/>
          <w:b/>
          <w:bCs/>
          <w:szCs w:val="28"/>
        </w:rPr>
        <w:t xml:space="preserve"> </w:t>
      </w:r>
      <w:r w:rsidRPr="00855ABE">
        <w:rPr>
          <w:rFonts w:eastAsia="Calibri" w:cs="Times New Roman"/>
          <w:b/>
          <w:bCs/>
        </w:rPr>
        <w:t>Укажите, какой из перечисленных принципов НЕ является принципом гражданской службы?</w:t>
      </w:r>
    </w:p>
    <w:p w14:paraId="6AAD71C2" w14:textId="77777777" w:rsidR="005175CC" w:rsidRPr="005347C5" w:rsidRDefault="005175CC" w:rsidP="005175CC">
      <w:pPr>
        <w:numPr>
          <w:ilvl w:val="0"/>
          <w:numId w:val="21"/>
        </w:numPr>
        <w:spacing w:line="276" w:lineRule="auto"/>
        <w:jc w:val="both"/>
        <w:rPr>
          <w:rFonts w:eastAsia="Calibri" w:cs="Times New Roman"/>
          <w:bCs/>
        </w:rPr>
      </w:pPr>
      <w:r w:rsidRPr="005347C5">
        <w:rPr>
          <w:rFonts w:eastAsia="Calibri" w:cs="Times New Roman"/>
          <w:bCs/>
        </w:rPr>
        <w:t>приоритет прав и свобод человека и гражданина;</w:t>
      </w:r>
    </w:p>
    <w:p w14:paraId="1AF20D40" w14:textId="77777777" w:rsidR="005175CC" w:rsidRPr="005347C5" w:rsidRDefault="005175CC" w:rsidP="005175CC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eastAsia="Calibri" w:cs="Times New Roman"/>
          <w:bCs/>
        </w:rPr>
      </w:pPr>
      <w:r w:rsidRPr="005347C5">
        <w:rPr>
          <w:rFonts w:eastAsia="Calibri" w:cs="Times New Roman"/>
          <w:bCs/>
        </w:rPr>
        <w:t>стабильность гражданской службы;</w:t>
      </w:r>
    </w:p>
    <w:p w14:paraId="52F307B2" w14:textId="77777777" w:rsidR="005175CC" w:rsidRPr="005347C5" w:rsidRDefault="005175CC" w:rsidP="005175CC">
      <w:pPr>
        <w:numPr>
          <w:ilvl w:val="0"/>
          <w:numId w:val="21"/>
        </w:numPr>
        <w:spacing w:line="276" w:lineRule="auto"/>
        <w:jc w:val="both"/>
        <w:rPr>
          <w:rFonts w:eastAsia="Calibri" w:cs="Times New Roman"/>
          <w:bCs/>
        </w:rPr>
      </w:pPr>
      <w:r w:rsidRPr="005347C5">
        <w:rPr>
          <w:rFonts w:eastAsia="Calibri" w:cs="Times New Roman"/>
          <w:bCs/>
        </w:rPr>
        <w:t>носителем суверенитета и единственным источником власти в Российской Федерации является ее многонациональный народ;</w:t>
      </w:r>
    </w:p>
    <w:p w14:paraId="507B2163" w14:textId="77777777" w:rsidR="005175CC" w:rsidRPr="00855ABE" w:rsidRDefault="005175CC" w:rsidP="005175CC">
      <w:pPr>
        <w:numPr>
          <w:ilvl w:val="0"/>
          <w:numId w:val="21"/>
        </w:numPr>
        <w:spacing w:line="276" w:lineRule="auto"/>
        <w:jc w:val="both"/>
        <w:rPr>
          <w:rFonts w:eastAsia="Calibri" w:cs="Times New Roman"/>
          <w:bCs/>
        </w:rPr>
      </w:pPr>
      <w:r w:rsidRPr="005347C5">
        <w:rPr>
          <w:rFonts w:eastAsia="Calibri" w:cs="Times New Roman"/>
          <w:bCs/>
        </w:rPr>
        <w:t>профессионализм и компетентность гражданских служащих.</w:t>
      </w:r>
    </w:p>
    <w:p w14:paraId="1EBCB81F" w14:textId="77777777" w:rsidR="005175CC" w:rsidRPr="00855ABE" w:rsidRDefault="005175CC" w:rsidP="005175CC">
      <w:pPr>
        <w:tabs>
          <w:tab w:val="left" w:pos="2816"/>
        </w:tabs>
        <w:spacing w:line="276" w:lineRule="auto"/>
        <w:rPr>
          <w:rFonts w:eastAsia="Times New Roman" w:cs="Times New Roman"/>
          <w:b/>
          <w:szCs w:val="28"/>
        </w:rPr>
      </w:pPr>
      <w:r w:rsidRPr="00855ABE">
        <w:rPr>
          <w:rFonts w:eastAsia="Calibri" w:cs="Times New Roman"/>
          <w:b/>
          <w:bCs/>
        </w:rPr>
        <w:t xml:space="preserve">2. </w:t>
      </w:r>
      <w:r w:rsidRPr="00855ABE">
        <w:rPr>
          <w:rFonts w:eastAsia="Times New Roman" w:cs="Times New Roman"/>
          <w:b/>
          <w:szCs w:val="28"/>
        </w:rPr>
        <w:t>Могут ли республики, входящие в состав Российской Федерации, устанавливать свои государственные языки?</w:t>
      </w:r>
    </w:p>
    <w:p w14:paraId="48F038FB" w14:textId="77777777" w:rsidR="005175CC" w:rsidRPr="00441C99" w:rsidRDefault="005175CC" w:rsidP="005175CC">
      <w:pPr>
        <w:numPr>
          <w:ilvl w:val="0"/>
          <w:numId w:val="22"/>
        </w:numPr>
        <w:tabs>
          <w:tab w:val="left" w:pos="2816"/>
        </w:tabs>
        <w:spacing w:line="276" w:lineRule="auto"/>
        <w:contextualSpacing/>
        <w:rPr>
          <w:rFonts w:ascii="Liberation Sans" w:eastAsia="Liberation Sans" w:hAnsi="Liberation Sans" w:cs="Times New Roman"/>
        </w:rPr>
      </w:pPr>
      <w:r w:rsidRPr="00441C99">
        <w:rPr>
          <w:rFonts w:eastAsia="Times New Roman" w:cs="Times New Roman"/>
          <w:szCs w:val="28"/>
        </w:rPr>
        <w:t>нет, только русский язык является государственным на всей территории Р</w:t>
      </w:r>
      <w:r>
        <w:rPr>
          <w:rFonts w:eastAsia="Times New Roman" w:cs="Times New Roman"/>
          <w:szCs w:val="28"/>
        </w:rPr>
        <w:t xml:space="preserve">оссийской </w:t>
      </w:r>
      <w:r w:rsidRPr="00441C99">
        <w:rPr>
          <w:rFonts w:eastAsia="Times New Roman" w:cs="Times New Roman"/>
          <w:szCs w:val="28"/>
        </w:rPr>
        <w:t>Ф</w:t>
      </w:r>
      <w:r>
        <w:rPr>
          <w:rFonts w:eastAsia="Times New Roman" w:cs="Times New Roman"/>
          <w:szCs w:val="28"/>
        </w:rPr>
        <w:t>едерации;</w:t>
      </w:r>
    </w:p>
    <w:p w14:paraId="42C6C61B" w14:textId="77777777" w:rsidR="005175CC" w:rsidRPr="00441C99" w:rsidRDefault="005175CC" w:rsidP="005175CC">
      <w:pPr>
        <w:numPr>
          <w:ilvl w:val="0"/>
          <w:numId w:val="22"/>
        </w:numPr>
        <w:tabs>
          <w:tab w:val="left" w:pos="2816"/>
        </w:tabs>
        <w:spacing w:line="276" w:lineRule="auto"/>
        <w:ind w:left="714" w:hanging="357"/>
        <w:contextualSpacing/>
        <w:rPr>
          <w:rFonts w:ascii="Liberation Sans" w:eastAsia="Liberation Sans" w:hAnsi="Liberation Sans" w:cs="Times New Roman"/>
        </w:rPr>
      </w:pPr>
      <w:r w:rsidRPr="00441C99">
        <w:rPr>
          <w:rFonts w:eastAsia="Times New Roman" w:cs="Times New Roman"/>
          <w:szCs w:val="28"/>
        </w:rPr>
        <w:t>да, республики вправе устанавливать свои государственные языки, которые употребляются наряду с русским</w:t>
      </w:r>
      <w:r>
        <w:rPr>
          <w:rFonts w:eastAsia="Times New Roman" w:cs="Times New Roman"/>
          <w:szCs w:val="28"/>
        </w:rPr>
        <w:t>;</w:t>
      </w:r>
    </w:p>
    <w:p w14:paraId="5EAADA3D" w14:textId="77777777" w:rsidR="005175CC" w:rsidRPr="00441C99" w:rsidRDefault="005175CC" w:rsidP="005175CC">
      <w:pPr>
        <w:numPr>
          <w:ilvl w:val="0"/>
          <w:numId w:val="22"/>
        </w:numPr>
        <w:tabs>
          <w:tab w:val="left" w:pos="2816"/>
        </w:tabs>
        <w:spacing w:line="276" w:lineRule="auto"/>
        <w:contextualSpacing/>
        <w:rPr>
          <w:rFonts w:ascii="Liberation Sans" w:eastAsia="Liberation Sans" w:hAnsi="Liberation Sans" w:cs="Times New Roman"/>
        </w:rPr>
      </w:pPr>
      <w:r w:rsidRPr="00441C99">
        <w:rPr>
          <w:rFonts w:eastAsia="Times New Roman" w:cs="Times New Roman"/>
          <w:szCs w:val="28"/>
        </w:rPr>
        <w:t>да, но только с согласия Президента Р</w:t>
      </w:r>
      <w:r>
        <w:rPr>
          <w:rFonts w:eastAsia="Times New Roman" w:cs="Times New Roman"/>
          <w:szCs w:val="28"/>
        </w:rPr>
        <w:t xml:space="preserve">оссийской </w:t>
      </w:r>
      <w:r w:rsidRPr="00441C99">
        <w:rPr>
          <w:rFonts w:eastAsia="Times New Roman" w:cs="Times New Roman"/>
          <w:szCs w:val="28"/>
        </w:rPr>
        <w:t>Ф</w:t>
      </w:r>
      <w:r>
        <w:rPr>
          <w:rFonts w:eastAsia="Times New Roman" w:cs="Times New Roman"/>
          <w:szCs w:val="28"/>
        </w:rPr>
        <w:t>едерации;</w:t>
      </w:r>
    </w:p>
    <w:p w14:paraId="5744AE96" w14:textId="39D35A46" w:rsidR="005175CC" w:rsidRPr="005175CC" w:rsidRDefault="005175CC" w:rsidP="005175CC">
      <w:pPr>
        <w:numPr>
          <w:ilvl w:val="0"/>
          <w:numId w:val="22"/>
        </w:numPr>
        <w:tabs>
          <w:tab w:val="left" w:pos="2816"/>
        </w:tabs>
        <w:spacing w:line="276" w:lineRule="auto"/>
        <w:contextualSpacing/>
        <w:rPr>
          <w:rFonts w:eastAsia="Times New Roman" w:cs="Times New Roman"/>
          <w:szCs w:val="28"/>
        </w:rPr>
      </w:pPr>
      <w:r w:rsidRPr="00441C99">
        <w:rPr>
          <w:rFonts w:eastAsia="Times New Roman" w:cs="Times New Roman"/>
          <w:szCs w:val="28"/>
        </w:rPr>
        <w:t>только если это предусмотрено международным договором</w:t>
      </w:r>
      <w:r>
        <w:rPr>
          <w:rFonts w:eastAsia="Times New Roman" w:cs="Times New Roman"/>
          <w:szCs w:val="28"/>
        </w:rPr>
        <w:t>.</w:t>
      </w:r>
    </w:p>
    <w:p w14:paraId="00EA9FB1" w14:textId="77777777" w:rsidR="005175CC" w:rsidRPr="00855ABE" w:rsidRDefault="005175CC" w:rsidP="005175CC">
      <w:pPr>
        <w:tabs>
          <w:tab w:val="left" w:pos="2816"/>
        </w:tabs>
        <w:spacing w:line="276" w:lineRule="auto"/>
        <w:rPr>
          <w:rFonts w:eastAsia="Times New Roman" w:cs="Times New Roman"/>
          <w:b/>
          <w:szCs w:val="28"/>
        </w:rPr>
      </w:pPr>
      <w:r w:rsidRPr="00855ABE">
        <w:rPr>
          <w:rFonts w:eastAsia="Calibri" w:cs="Times New Roman"/>
          <w:b/>
          <w:bCs/>
        </w:rPr>
        <w:t>3.</w:t>
      </w:r>
      <w:r w:rsidRPr="00855ABE">
        <w:rPr>
          <w:rFonts w:eastAsia="Times New Roman" w:cs="Times New Roman"/>
          <w:b/>
          <w:bCs/>
          <w:szCs w:val="28"/>
        </w:rPr>
        <w:t xml:space="preserve"> </w:t>
      </w:r>
      <w:r w:rsidRPr="00855ABE">
        <w:rPr>
          <w:rFonts w:eastAsia="Times New Roman" w:cs="Times New Roman"/>
          <w:b/>
          <w:szCs w:val="28"/>
        </w:rPr>
        <w:t xml:space="preserve">Входят ли органы местного самоуправления в систему органов государственной власти? </w:t>
      </w:r>
    </w:p>
    <w:p w14:paraId="43FCEBB1" w14:textId="77777777" w:rsidR="005175CC" w:rsidRPr="00811F45" w:rsidRDefault="005175CC" w:rsidP="005175CC">
      <w:pPr>
        <w:numPr>
          <w:ilvl w:val="0"/>
          <w:numId w:val="23"/>
        </w:numPr>
        <w:tabs>
          <w:tab w:val="left" w:pos="2816"/>
        </w:tabs>
        <w:spacing w:line="276" w:lineRule="auto"/>
        <w:contextualSpacing/>
        <w:rPr>
          <w:rFonts w:ascii="Liberation Sans" w:eastAsia="Liberation Sans" w:hAnsi="Liberation Sans" w:cs="Times New Roman"/>
        </w:rPr>
      </w:pPr>
      <w:r w:rsidRPr="00811F45">
        <w:rPr>
          <w:rFonts w:eastAsia="Times New Roman" w:cs="Times New Roman"/>
          <w:szCs w:val="28"/>
        </w:rPr>
        <w:t>да, входят как нижний уровень власти</w:t>
      </w:r>
      <w:r>
        <w:rPr>
          <w:rFonts w:eastAsia="Times New Roman" w:cs="Times New Roman"/>
          <w:szCs w:val="28"/>
        </w:rPr>
        <w:t>;</w:t>
      </w:r>
    </w:p>
    <w:p w14:paraId="58EACD73" w14:textId="77777777" w:rsidR="005175CC" w:rsidRPr="00811F45" w:rsidRDefault="005175CC" w:rsidP="005175CC">
      <w:pPr>
        <w:numPr>
          <w:ilvl w:val="0"/>
          <w:numId w:val="23"/>
        </w:numPr>
        <w:tabs>
          <w:tab w:val="left" w:pos="2816"/>
        </w:tabs>
        <w:spacing w:line="276" w:lineRule="auto"/>
        <w:contextualSpacing/>
        <w:rPr>
          <w:rFonts w:ascii="Liberation Sans" w:eastAsia="Liberation Sans" w:hAnsi="Liberation Sans" w:cs="Times New Roman"/>
        </w:rPr>
      </w:pPr>
      <w:r w:rsidRPr="00811F45">
        <w:rPr>
          <w:rFonts w:eastAsia="Times New Roman" w:cs="Times New Roman"/>
          <w:szCs w:val="28"/>
        </w:rPr>
        <w:t>нет, не входят, они отделены от государственной власти, но входят в единую систему публичной власти</w:t>
      </w:r>
      <w:r>
        <w:rPr>
          <w:rFonts w:eastAsia="Times New Roman" w:cs="Times New Roman"/>
          <w:szCs w:val="28"/>
        </w:rPr>
        <w:t>;</w:t>
      </w:r>
    </w:p>
    <w:p w14:paraId="42D8AC83" w14:textId="77777777" w:rsidR="005175CC" w:rsidRPr="00811F45" w:rsidRDefault="005175CC" w:rsidP="005175CC">
      <w:pPr>
        <w:numPr>
          <w:ilvl w:val="0"/>
          <w:numId w:val="23"/>
        </w:numPr>
        <w:tabs>
          <w:tab w:val="left" w:pos="2816"/>
        </w:tabs>
        <w:spacing w:line="276" w:lineRule="auto"/>
        <w:contextualSpacing/>
        <w:rPr>
          <w:rFonts w:ascii="Liberation Sans" w:eastAsia="Liberation Sans" w:hAnsi="Liberation Sans" w:cs="Times New Roman"/>
        </w:rPr>
      </w:pPr>
      <w:r w:rsidRPr="00811F45">
        <w:rPr>
          <w:rFonts w:eastAsia="Times New Roman" w:cs="Times New Roman"/>
          <w:szCs w:val="28"/>
        </w:rPr>
        <w:t xml:space="preserve">входят только по решению субъекта </w:t>
      </w:r>
      <w:r w:rsidRPr="00441C99">
        <w:rPr>
          <w:rFonts w:eastAsia="Times New Roman" w:cs="Times New Roman"/>
          <w:szCs w:val="28"/>
        </w:rPr>
        <w:t>Р</w:t>
      </w:r>
      <w:r>
        <w:rPr>
          <w:rFonts w:eastAsia="Times New Roman" w:cs="Times New Roman"/>
          <w:szCs w:val="28"/>
        </w:rPr>
        <w:t xml:space="preserve">оссийской </w:t>
      </w:r>
      <w:r w:rsidRPr="00441C99">
        <w:rPr>
          <w:rFonts w:eastAsia="Times New Roman" w:cs="Times New Roman"/>
          <w:szCs w:val="28"/>
        </w:rPr>
        <w:t>Ф</w:t>
      </w:r>
      <w:r>
        <w:rPr>
          <w:rFonts w:eastAsia="Times New Roman" w:cs="Times New Roman"/>
          <w:szCs w:val="28"/>
        </w:rPr>
        <w:t>едерации;</w:t>
      </w:r>
    </w:p>
    <w:p w14:paraId="0D5F0179" w14:textId="77777777" w:rsidR="005175CC" w:rsidRPr="00811F45" w:rsidRDefault="005175CC" w:rsidP="005175CC">
      <w:pPr>
        <w:numPr>
          <w:ilvl w:val="0"/>
          <w:numId w:val="23"/>
        </w:numPr>
        <w:tabs>
          <w:tab w:val="left" w:pos="2816"/>
        </w:tabs>
        <w:spacing w:line="276" w:lineRule="auto"/>
        <w:contextualSpacing/>
        <w:rPr>
          <w:rFonts w:eastAsia="Times New Roman" w:cs="Times New Roman"/>
          <w:szCs w:val="28"/>
        </w:rPr>
      </w:pPr>
      <w:r w:rsidRPr="00811F45">
        <w:rPr>
          <w:rFonts w:eastAsia="Times New Roman" w:cs="Times New Roman"/>
          <w:szCs w:val="28"/>
        </w:rPr>
        <w:t>входят только в городах федерального значения</w:t>
      </w:r>
      <w:r>
        <w:rPr>
          <w:rFonts w:eastAsia="Times New Roman" w:cs="Times New Roman"/>
          <w:szCs w:val="28"/>
        </w:rPr>
        <w:t>.</w:t>
      </w:r>
    </w:p>
    <w:p w14:paraId="10C8374E" w14:textId="77777777" w:rsidR="005175CC" w:rsidRPr="00855ABE" w:rsidRDefault="005175CC" w:rsidP="005175CC">
      <w:pPr>
        <w:spacing w:line="276" w:lineRule="auto"/>
        <w:jc w:val="both"/>
        <w:rPr>
          <w:rFonts w:eastAsia="Calibri" w:cs="Times New Roman"/>
          <w:b/>
          <w:bCs/>
        </w:rPr>
      </w:pPr>
      <w:r w:rsidRPr="00855ABE">
        <w:rPr>
          <w:rFonts w:eastAsia="Calibri" w:cs="Times New Roman"/>
          <w:b/>
          <w:bCs/>
        </w:rPr>
        <w:t>4.</w:t>
      </w:r>
      <w:r w:rsidRPr="00855ABE">
        <w:rPr>
          <w:rFonts w:eastAsia="Times New Roman" w:cs="Times New Roman"/>
          <w:b/>
          <w:bCs/>
          <w:szCs w:val="28"/>
        </w:rPr>
        <w:t xml:space="preserve"> </w:t>
      </w:r>
      <w:r w:rsidRPr="00855ABE">
        <w:rPr>
          <w:rFonts w:eastAsia="Calibri" w:cs="Times New Roman"/>
          <w:b/>
          <w:bCs/>
        </w:rPr>
        <w:t>В каком году пройдут выборы депутатов Государственной Думы Федерального Собрания Российской Федерации девятого созыва?</w:t>
      </w:r>
    </w:p>
    <w:p w14:paraId="6BFE7596" w14:textId="77777777" w:rsidR="005175CC" w:rsidRPr="00811F45" w:rsidRDefault="005175CC" w:rsidP="005175CC">
      <w:pPr>
        <w:numPr>
          <w:ilvl w:val="0"/>
          <w:numId w:val="24"/>
        </w:numPr>
        <w:spacing w:line="276" w:lineRule="auto"/>
        <w:jc w:val="both"/>
        <w:rPr>
          <w:rFonts w:eastAsia="Calibri" w:cs="Times New Roman"/>
          <w:bCs/>
        </w:rPr>
      </w:pPr>
      <w:r w:rsidRPr="00811F45">
        <w:rPr>
          <w:rFonts w:eastAsia="Calibri" w:cs="Times New Roman"/>
          <w:bCs/>
        </w:rPr>
        <w:lastRenderedPageBreak/>
        <w:t>2026 г.</w:t>
      </w:r>
    </w:p>
    <w:p w14:paraId="1BF1FBEC" w14:textId="77777777" w:rsidR="005175CC" w:rsidRPr="00811F45" w:rsidRDefault="005175CC" w:rsidP="005175CC">
      <w:pPr>
        <w:numPr>
          <w:ilvl w:val="0"/>
          <w:numId w:val="24"/>
        </w:numPr>
        <w:spacing w:line="276" w:lineRule="auto"/>
        <w:jc w:val="both"/>
        <w:rPr>
          <w:rFonts w:eastAsia="Calibri" w:cs="Times New Roman"/>
          <w:bCs/>
        </w:rPr>
      </w:pPr>
      <w:r w:rsidRPr="00811F45">
        <w:rPr>
          <w:rFonts w:eastAsia="Calibri" w:cs="Times New Roman"/>
          <w:bCs/>
        </w:rPr>
        <w:t>2027 г.</w:t>
      </w:r>
    </w:p>
    <w:p w14:paraId="2D5A4D19" w14:textId="77777777" w:rsidR="005175CC" w:rsidRPr="00811F45" w:rsidRDefault="005175CC" w:rsidP="005175CC">
      <w:pPr>
        <w:numPr>
          <w:ilvl w:val="0"/>
          <w:numId w:val="24"/>
        </w:numPr>
        <w:spacing w:line="276" w:lineRule="auto"/>
        <w:jc w:val="both"/>
        <w:rPr>
          <w:rFonts w:eastAsia="Calibri" w:cs="Times New Roman"/>
          <w:bCs/>
        </w:rPr>
      </w:pPr>
      <w:r w:rsidRPr="00811F45">
        <w:rPr>
          <w:rFonts w:eastAsia="Calibri" w:cs="Times New Roman"/>
          <w:bCs/>
        </w:rPr>
        <w:t>2028 г.</w:t>
      </w:r>
    </w:p>
    <w:p w14:paraId="7C4C930B" w14:textId="77777777" w:rsidR="005175CC" w:rsidRPr="00855ABE" w:rsidRDefault="005175CC" w:rsidP="005175CC">
      <w:pPr>
        <w:numPr>
          <w:ilvl w:val="0"/>
          <w:numId w:val="24"/>
        </w:numPr>
        <w:spacing w:line="276" w:lineRule="auto"/>
        <w:jc w:val="both"/>
        <w:rPr>
          <w:rFonts w:eastAsia="Calibri" w:cs="Times New Roman"/>
          <w:bCs/>
        </w:rPr>
      </w:pPr>
      <w:r w:rsidRPr="00811F45">
        <w:rPr>
          <w:rFonts w:eastAsia="Calibri" w:cs="Times New Roman"/>
          <w:bCs/>
        </w:rPr>
        <w:t>2029 г.</w:t>
      </w:r>
    </w:p>
    <w:p w14:paraId="20B1FA78" w14:textId="77777777" w:rsidR="005175CC" w:rsidRPr="00855ABE" w:rsidRDefault="005175CC" w:rsidP="005175CC">
      <w:pPr>
        <w:spacing w:line="276" w:lineRule="auto"/>
        <w:jc w:val="both"/>
        <w:rPr>
          <w:rFonts w:eastAsia="Calibri" w:cs="Times New Roman"/>
          <w:b/>
          <w:szCs w:val="28"/>
        </w:rPr>
      </w:pPr>
      <w:r w:rsidRPr="00855ABE">
        <w:rPr>
          <w:rFonts w:eastAsia="Calibri" w:cs="Times New Roman"/>
          <w:b/>
          <w:szCs w:val="28"/>
        </w:rPr>
        <w:t>5. В составе Российской Федерации находятся:</w:t>
      </w:r>
    </w:p>
    <w:p w14:paraId="66E28F9B" w14:textId="77777777" w:rsidR="005175CC" w:rsidRPr="00961556" w:rsidRDefault="005175CC" w:rsidP="005175CC">
      <w:pPr>
        <w:spacing w:line="276" w:lineRule="auto"/>
        <w:jc w:val="both"/>
        <w:rPr>
          <w:rFonts w:eastAsia="Calibri" w:cs="Times New Roman"/>
          <w:szCs w:val="28"/>
        </w:rPr>
      </w:pPr>
      <w:r w:rsidRPr="00961556">
        <w:rPr>
          <w:rFonts w:eastAsia="Calibri" w:cs="Times New Roman"/>
          <w:szCs w:val="28"/>
        </w:rPr>
        <w:t>а) 8</w:t>
      </w:r>
      <w:r>
        <w:rPr>
          <w:rFonts w:eastAsia="Calibri" w:cs="Times New Roman"/>
          <w:szCs w:val="28"/>
        </w:rPr>
        <w:t>5</w:t>
      </w:r>
      <w:r w:rsidRPr="00961556">
        <w:rPr>
          <w:rFonts w:eastAsia="Calibri" w:cs="Times New Roman"/>
          <w:szCs w:val="28"/>
        </w:rPr>
        <w:t xml:space="preserve"> субъектов </w:t>
      </w:r>
      <w:r>
        <w:rPr>
          <w:rFonts w:eastAsia="Calibri" w:cs="Times New Roman"/>
          <w:szCs w:val="28"/>
        </w:rPr>
        <w:t>Российской Федерации</w:t>
      </w:r>
      <w:r w:rsidRPr="00961556">
        <w:rPr>
          <w:rFonts w:eastAsia="Calibri" w:cs="Times New Roman"/>
          <w:szCs w:val="28"/>
        </w:rPr>
        <w:t>, в том числе 21 республика, 7 краев, 48 областей, 2 города федерального значения, одна автономная область и 7 автономных округов;</w:t>
      </w:r>
    </w:p>
    <w:p w14:paraId="1CAC0820" w14:textId="77777777" w:rsidR="005175CC" w:rsidRPr="00961556" w:rsidRDefault="005175CC" w:rsidP="005175CC">
      <w:pPr>
        <w:spacing w:line="276" w:lineRule="auto"/>
        <w:jc w:val="both"/>
        <w:rPr>
          <w:rFonts w:eastAsia="Calibri" w:cs="Times New Roman"/>
          <w:szCs w:val="28"/>
        </w:rPr>
      </w:pPr>
      <w:r w:rsidRPr="00961556">
        <w:rPr>
          <w:rFonts w:eastAsia="Calibri" w:cs="Times New Roman"/>
          <w:szCs w:val="28"/>
        </w:rPr>
        <w:t xml:space="preserve">б) 89 субъектов </w:t>
      </w:r>
      <w:r>
        <w:rPr>
          <w:rFonts w:eastAsia="Calibri" w:cs="Times New Roman"/>
          <w:szCs w:val="28"/>
        </w:rPr>
        <w:t>Российской Федерации</w:t>
      </w:r>
      <w:r w:rsidRPr="00961556">
        <w:rPr>
          <w:rFonts w:eastAsia="Calibri" w:cs="Times New Roman"/>
          <w:szCs w:val="28"/>
        </w:rPr>
        <w:t xml:space="preserve">, в том числе 24 республики, 9 краев, 48 областей, 3 города федерального значения, одна автономная область и 4 автономных </w:t>
      </w:r>
      <w:proofErr w:type="gramStart"/>
      <w:r w:rsidRPr="00961556">
        <w:rPr>
          <w:rFonts w:eastAsia="Calibri" w:cs="Times New Roman"/>
          <w:szCs w:val="28"/>
        </w:rPr>
        <w:t>округов</w:t>
      </w:r>
      <w:proofErr w:type="gramEnd"/>
      <w:r w:rsidRPr="00961556">
        <w:rPr>
          <w:rFonts w:eastAsia="Calibri" w:cs="Times New Roman"/>
          <w:szCs w:val="28"/>
        </w:rPr>
        <w:t>;</w:t>
      </w:r>
    </w:p>
    <w:p w14:paraId="0EC06CCC" w14:textId="77777777" w:rsidR="005175CC" w:rsidRPr="00961556" w:rsidRDefault="005175CC" w:rsidP="005175CC">
      <w:pPr>
        <w:spacing w:line="276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в) 85 субъектов, </w:t>
      </w:r>
      <w:r w:rsidRPr="00961556">
        <w:rPr>
          <w:rFonts w:eastAsia="Calibri" w:cs="Times New Roman"/>
          <w:szCs w:val="28"/>
        </w:rPr>
        <w:t>в том числе 19 республик, 5 краев, 48 областей, 2 города федерального значения, одна автономная область и 10 автономных округов;</w:t>
      </w:r>
    </w:p>
    <w:p w14:paraId="071A984B" w14:textId="77777777" w:rsidR="005175CC" w:rsidRDefault="005175CC" w:rsidP="005175CC">
      <w:pPr>
        <w:spacing w:line="276" w:lineRule="auto"/>
        <w:jc w:val="both"/>
        <w:rPr>
          <w:rFonts w:eastAsia="Calibri" w:cs="Times New Roman"/>
          <w:szCs w:val="28"/>
        </w:rPr>
      </w:pPr>
      <w:r w:rsidRPr="00961556">
        <w:rPr>
          <w:rFonts w:eastAsia="Calibri" w:cs="Times New Roman"/>
          <w:szCs w:val="28"/>
        </w:rPr>
        <w:t>г) 8</w:t>
      </w:r>
      <w:r>
        <w:rPr>
          <w:rFonts w:eastAsia="Calibri" w:cs="Times New Roman"/>
          <w:szCs w:val="28"/>
        </w:rPr>
        <w:t>9</w:t>
      </w:r>
      <w:r w:rsidRPr="00961556">
        <w:rPr>
          <w:rFonts w:eastAsia="Calibri" w:cs="Times New Roman"/>
          <w:szCs w:val="28"/>
        </w:rPr>
        <w:t xml:space="preserve"> субъектов, в том числе 21 республика, 5 краев, 48 областей, 2 города федерального значения, одна автономная область и 11 автономных округов</w:t>
      </w:r>
    </w:p>
    <w:p w14:paraId="225121FB" w14:textId="77777777" w:rsidR="005175CC" w:rsidRPr="00B1254A" w:rsidRDefault="005175CC" w:rsidP="005175CC">
      <w:pPr>
        <w:spacing w:line="276" w:lineRule="auto"/>
        <w:jc w:val="both"/>
        <w:rPr>
          <w:rFonts w:eastAsia="Calibri" w:cs="Times New Roman"/>
          <w:b/>
          <w:szCs w:val="28"/>
        </w:rPr>
      </w:pPr>
      <w:r w:rsidRPr="00B1254A">
        <w:rPr>
          <w:rFonts w:eastAsia="Calibri" w:cs="Times New Roman"/>
          <w:b/>
          <w:szCs w:val="28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175CC" w:rsidRPr="00B1254A" w14:paraId="22377811" w14:textId="77777777" w:rsidTr="005175CC">
        <w:tc>
          <w:tcPr>
            <w:tcW w:w="1869" w:type="dxa"/>
            <w:vAlign w:val="center"/>
          </w:tcPr>
          <w:p w14:paraId="1D915E85" w14:textId="77777777" w:rsidR="005175CC" w:rsidRPr="00B1254A" w:rsidRDefault="005175CC" w:rsidP="005175CC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B1254A">
              <w:rPr>
                <w:rFonts w:eastAsia="Calibri" w:cs="Times New Roman"/>
                <w:b/>
                <w:szCs w:val="28"/>
              </w:rPr>
              <w:t>1.1</w:t>
            </w:r>
          </w:p>
        </w:tc>
        <w:tc>
          <w:tcPr>
            <w:tcW w:w="1869" w:type="dxa"/>
            <w:vAlign w:val="center"/>
          </w:tcPr>
          <w:p w14:paraId="6CE3E0F7" w14:textId="77777777" w:rsidR="005175CC" w:rsidRPr="00B1254A" w:rsidRDefault="005175CC" w:rsidP="005175CC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B1254A">
              <w:rPr>
                <w:rFonts w:eastAsia="Calibri" w:cs="Times New Roman"/>
                <w:b/>
                <w:szCs w:val="28"/>
              </w:rPr>
              <w:t>1.2</w:t>
            </w:r>
          </w:p>
        </w:tc>
        <w:tc>
          <w:tcPr>
            <w:tcW w:w="1869" w:type="dxa"/>
            <w:vAlign w:val="center"/>
          </w:tcPr>
          <w:p w14:paraId="7D3A5CF6" w14:textId="77777777" w:rsidR="005175CC" w:rsidRPr="00B1254A" w:rsidRDefault="005175CC" w:rsidP="005175CC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B1254A">
              <w:rPr>
                <w:rFonts w:eastAsia="Calibri" w:cs="Times New Roman"/>
                <w:b/>
                <w:szCs w:val="28"/>
              </w:rPr>
              <w:t>1.3</w:t>
            </w:r>
          </w:p>
        </w:tc>
        <w:tc>
          <w:tcPr>
            <w:tcW w:w="1869" w:type="dxa"/>
            <w:vAlign w:val="center"/>
          </w:tcPr>
          <w:p w14:paraId="430D45AC" w14:textId="77777777" w:rsidR="005175CC" w:rsidRPr="00B1254A" w:rsidRDefault="005175CC" w:rsidP="005175CC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B1254A">
              <w:rPr>
                <w:rFonts w:eastAsia="Calibri" w:cs="Times New Roman"/>
                <w:b/>
                <w:szCs w:val="28"/>
              </w:rPr>
              <w:t>1.4</w:t>
            </w:r>
          </w:p>
        </w:tc>
        <w:tc>
          <w:tcPr>
            <w:tcW w:w="1869" w:type="dxa"/>
            <w:vAlign w:val="center"/>
          </w:tcPr>
          <w:p w14:paraId="6F36BE82" w14:textId="77777777" w:rsidR="005175CC" w:rsidRPr="00B1254A" w:rsidRDefault="005175CC" w:rsidP="005175CC">
            <w:pPr>
              <w:spacing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B1254A">
              <w:rPr>
                <w:rFonts w:eastAsia="Calibri" w:cs="Times New Roman"/>
                <w:b/>
                <w:szCs w:val="28"/>
              </w:rPr>
              <w:t>1.5</w:t>
            </w:r>
          </w:p>
        </w:tc>
      </w:tr>
      <w:tr w:rsidR="005175CC" w14:paraId="7A38BE7E" w14:textId="77777777" w:rsidTr="005175CC">
        <w:tc>
          <w:tcPr>
            <w:tcW w:w="1869" w:type="dxa"/>
            <w:vAlign w:val="center"/>
          </w:tcPr>
          <w:p w14:paraId="4505DAF3" w14:textId="77777777" w:rsidR="005175CC" w:rsidRDefault="005175CC" w:rsidP="005175CC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869" w:type="dxa"/>
            <w:vAlign w:val="center"/>
          </w:tcPr>
          <w:p w14:paraId="0CAD6DA7" w14:textId="77777777" w:rsidR="005175CC" w:rsidRDefault="005175CC" w:rsidP="005175CC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869" w:type="dxa"/>
            <w:vAlign w:val="center"/>
          </w:tcPr>
          <w:p w14:paraId="74545D2E" w14:textId="77777777" w:rsidR="005175CC" w:rsidRDefault="005175CC" w:rsidP="005175CC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869" w:type="dxa"/>
            <w:vAlign w:val="center"/>
          </w:tcPr>
          <w:p w14:paraId="6387B2C8" w14:textId="77777777" w:rsidR="005175CC" w:rsidRDefault="005175CC" w:rsidP="005175CC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869" w:type="dxa"/>
            <w:vAlign w:val="center"/>
          </w:tcPr>
          <w:p w14:paraId="67E29345" w14:textId="77777777" w:rsidR="005175CC" w:rsidRDefault="005175CC" w:rsidP="005175CC">
            <w:pPr>
              <w:spacing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14:paraId="66075032" w14:textId="77777777" w:rsidR="005175CC" w:rsidRDefault="005175CC">
      <w:pPr>
        <w:rPr>
          <w:rFonts w:cstheme="minorHAnsi"/>
          <w:b/>
          <w:bCs/>
          <w:sz w:val="22"/>
        </w:rPr>
      </w:pPr>
    </w:p>
    <w:p w14:paraId="08EC1A2F" w14:textId="77777777" w:rsidR="005175CC" w:rsidRDefault="005175CC" w:rsidP="005175CC">
      <w:pPr>
        <w:spacing w:before="240"/>
        <w:jc w:val="both"/>
        <w:rPr>
          <w:rFonts w:eastAsia="Calibri" w:cs="Times New Roman"/>
          <w:b/>
          <w:bCs/>
        </w:rPr>
      </w:pPr>
      <w:r w:rsidRPr="00E83580">
        <w:rPr>
          <w:rFonts w:eastAsia="Calibri" w:cs="Times New Roman"/>
          <w:b/>
          <w:bCs/>
        </w:rPr>
        <w:t>Задание 2.</w:t>
      </w:r>
      <w:r>
        <w:rPr>
          <w:rFonts w:eastAsia="Calibri" w:cs="Times New Roman"/>
          <w:bCs/>
        </w:rPr>
        <w:t xml:space="preserve"> </w:t>
      </w:r>
      <w:r w:rsidRPr="00855ABE">
        <w:rPr>
          <w:rFonts w:eastAsia="Calibri" w:cs="Times New Roman"/>
          <w:b/>
          <w:bCs/>
        </w:rPr>
        <w:t>Установите соответствие между терминами и их определениями (к каждой позиции, данной в первом столбце, подберите соответствующую позицию из второго столбца):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175CC" w:rsidRPr="000124A3" w14:paraId="470662E3" w14:textId="77777777" w:rsidTr="009365EC">
        <w:tc>
          <w:tcPr>
            <w:tcW w:w="4672" w:type="dxa"/>
            <w:tcBorders>
              <w:bottom w:val="single" w:sz="4" w:space="0" w:color="auto"/>
            </w:tcBorders>
          </w:tcPr>
          <w:p w14:paraId="64B52143" w14:textId="77777777" w:rsidR="005175CC" w:rsidRPr="000124A3" w:rsidRDefault="005175CC" w:rsidP="005175CC">
            <w:pPr>
              <w:spacing w:after="160" w:line="276" w:lineRule="auto"/>
              <w:rPr>
                <w:rFonts w:eastAsia="Calibri" w:cs="Times New Roman"/>
                <w:bCs/>
              </w:rPr>
            </w:pPr>
            <w:r w:rsidRPr="000124A3">
              <w:rPr>
                <w:rFonts w:eastAsia="Calibri" w:cs="Times New Roman"/>
                <w:bCs/>
              </w:rPr>
              <w:t>Субъект государственной власти Российской Федерации Функция субъекта государственной власти Российской Федерации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3C9FD48" w14:textId="77777777" w:rsidR="005175CC" w:rsidRPr="000124A3" w:rsidRDefault="005175CC" w:rsidP="005175CC">
            <w:pPr>
              <w:spacing w:after="160" w:line="276" w:lineRule="auto"/>
              <w:rPr>
                <w:rFonts w:eastAsia="Calibri" w:cs="Times New Roman"/>
                <w:bCs/>
              </w:rPr>
            </w:pPr>
            <w:r w:rsidRPr="000124A3">
              <w:rPr>
                <w:rFonts w:eastAsia="Calibri" w:cs="Times New Roman"/>
                <w:bCs/>
              </w:rPr>
              <w:t>Функция субъекта государственной власти Российской Федерации</w:t>
            </w:r>
          </w:p>
        </w:tc>
      </w:tr>
      <w:tr w:rsidR="005175CC" w:rsidRPr="000124A3" w14:paraId="11CADFAA" w14:textId="77777777" w:rsidTr="009365EC">
        <w:tc>
          <w:tcPr>
            <w:tcW w:w="46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B0C6CFD" w14:textId="77777777" w:rsidR="005175CC" w:rsidRDefault="005175CC" w:rsidP="005175CC">
            <w:pPr>
              <w:numPr>
                <w:ilvl w:val="0"/>
                <w:numId w:val="25"/>
              </w:numPr>
              <w:spacing w:after="160" w:line="276" w:lineRule="auto"/>
              <w:rPr>
                <w:rFonts w:eastAsia="Calibri" w:cs="Times New Roman"/>
                <w:bCs/>
              </w:rPr>
            </w:pPr>
            <w:r w:rsidRPr="000124A3">
              <w:rPr>
                <w:rFonts w:eastAsia="Calibri" w:cs="Times New Roman"/>
                <w:bCs/>
              </w:rPr>
              <w:t>Президент</w:t>
            </w:r>
            <w:r>
              <w:rPr>
                <w:rFonts w:eastAsia="Calibri" w:cs="Times New Roman"/>
                <w:bCs/>
              </w:rPr>
              <w:t xml:space="preserve"> Российской Федерации</w:t>
            </w:r>
          </w:p>
          <w:p w14:paraId="06BE0D8A" w14:textId="77777777" w:rsidR="005175CC" w:rsidRPr="00977160" w:rsidRDefault="005175CC" w:rsidP="005175CC">
            <w:pPr>
              <w:numPr>
                <w:ilvl w:val="0"/>
                <w:numId w:val="25"/>
              </w:numPr>
              <w:spacing w:after="160" w:line="276" w:lineRule="auto"/>
              <w:rPr>
                <w:rFonts w:eastAsia="Calibri" w:cs="Times New Roman"/>
                <w:bCs/>
              </w:rPr>
            </w:pPr>
            <w:r w:rsidRPr="00977160">
              <w:rPr>
                <w:rFonts w:eastAsia="Calibri" w:cs="Times New Roman"/>
                <w:bCs/>
              </w:rPr>
              <w:t>Совет Федерации Федерального Собрания Российской Федерации</w:t>
            </w:r>
          </w:p>
          <w:p w14:paraId="441A22A0" w14:textId="77777777" w:rsidR="005175CC" w:rsidRPr="000124A3" w:rsidRDefault="005175CC" w:rsidP="005175CC">
            <w:pPr>
              <w:numPr>
                <w:ilvl w:val="0"/>
                <w:numId w:val="25"/>
              </w:numPr>
              <w:spacing w:after="160" w:line="276" w:lineRule="auto"/>
              <w:rPr>
                <w:rFonts w:eastAsia="Calibri" w:cs="Times New Roman"/>
                <w:bCs/>
              </w:rPr>
            </w:pPr>
            <w:r w:rsidRPr="000124A3">
              <w:rPr>
                <w:rFonts w:eastAsia="Calibri" w:cs="Times New Roman"/>
                <w:bCs/>
              </w:rPr>
              <w:lastRenderedPageBreak/>
              <w:t>Правительство</w:t>
            </w:r>
            <w:r>
              <w:rPr>
                <w:rFonts w:eastAsia="Calibri" w:cs="Times New Roman"/>
                <w:bCs/>
              </w:rPr>
              <w:t xml:space="preserve"> Российской Федерации 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9AF3682" w14:textId="77777777" w:rsidR="005175CC" w:rsidRPr="000124A3" w:rsidRDefault="005175CC" w:rsidP="005175CC">
            <w:pPr>
              <w:spacing w:after="160" w:line="276" w:lineRule="auto"/>
              <w:rPr>
                <w:rFonts w:eastAsia="Calibri" w:cs="Times New Roman"/>
                <w:bCs/>
              </w:rPr>
            </w:pPr>
            <w:r w:rsidRPr="00977160">
              <w:rPr>
                <w:rFonts w:eastAsia="Calibri" w:cs="Times New Roman"/>
                <w:b/>
              </w:rPr>
              <w:lastRenderedPageBreak/>
              <w:t>А.</w:t>
            </w:r>
            <w:r w:rsidRPr="000124A3">
              <w:rPr>
                <w:rFonts w:eastAsia="Calibri" w:cs="Times New Roman"/>
                <w:bCs/>
              </w:rPr>
              <w:t xml:space="preserve"> Рассмотрение принятых Государственной Думой федеральных законов по вопросам войны и мира</w:t>
            </w:r>
          </w:p>
        </w:tc>
      </w:tr>
      <w:tr w:rsidR="005175CC" w:rsidRPr="000124A3" w14:paraId="09D71E6B" w14:textId="77777777" w:rsidTr="009365EC">
        <w:tc>
          <w:tcPr>
            <w:tcW w:w="4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F32658" w14:textId="77777777" w:rsidR="005175CC" w:rsidRPr="000124A3" w:rsidRDefault="005175CC" w:rsidP="005175CC">
            <w:pPr>
              <w:numPr>
                <w:ilvl w:val="0"/>
                <w:numId w:val="25"/>
              </w:numPr>
              <w:spacing w:after="160" w:line="276" w:lineRule="auto"/>
              <w:rPr>
                <w:rFonts w:eastAsia="Calibri" w:cs="Times New Roman"/>
                <w:bCs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4112D08A" w14:textId="77777777" w:rsidR="005175CC" w:rsidRPr="000124A3" w:rsidRDefault="005175CC" w:rsidP="005175CC">
            <w:pPr>
              <w:spacing w:after="160" w:line="276" w:lineRule="auto"/>
              <w:rPr>
                <w:rFonts w:eastAsia="Calibri" w:cs="Times New Roman"/>
                <w:bCs/>
              </w:rPr>
            </w:pPr>
            <w:r w:rsidRPr="00977160">
              <w:rPr>
                <w:rFonts w:eastAsia="Calibri" w:cs="Times New Roman"/>
                <w:b/>
              </w:rPr>
              <w:t>Б.</w:t>
            </w:r>
            <w:r w:rsidRPr="000124A3">
              <w:rPr>
                <w:rFonts w:eastAsia="Calibri" w:cs="Times New Roman"/>
                <w:bCs/>
              </w:rPr>
              <w:t xml:space="preserve"> Использование согласительных процедур для разрешения </w:t>
            </w:r>
            <w:r w:rsidRPr="000124A3">
              <w:rPr>
                <w:rFonts w:eastAsia="Calibri" w:cs="Times New Roman"/>
                <w:bCs/>
              </w:rPr>
              <w:lastRenderedPageBreak/>
              <w:t>разногласий между органами государственной власти Российской Федерации и органами государственной власти субъектов Российской Федерации</w:t>
            </w:r>
          </w:p>
        </w:tc>
      </w:tr>
      <w:tr w:rsidR="005175CC" w:rsidRPr="000124A3" w14:paraId="1BF92CE7" w14:textId="77777777" w:rsidTr="009365EC">
        <w:tc>
          <w:tcPr>
            <w:tcW w:w="4672" w:type="dxa"/>
            <w:vMerge/>
            <w:tcBorders>
              <w:top w:val="single" w:sz="4" w:space="0" w:color="auto"/>
            </w:tcBorders>
          </w:tcPr>
          <w:p w14:paraId="1CB6B202" w14:textId="77777777" w:rsidR="005175CC" w:rsidRPr="000124A3" w:rsidRDefault="005175CC" w:rsidP="005175CC">
            <w:pPr>
              <w:numPr>
                <w:ilvl w:val="0"/>
                <w:numId w:val="25"/>
              </w:numPr>
              <w:spacing w:after="160" w:line="276" w:lineRule="auto"/>
              <w:rPr>
                <w:rFonts w:eastAsia="Calibri" w:cs="Times New Roman"/>
                <w:bCs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FFFFFF"/>
            </w:tcBorders>
          </w:tcPr>
          <w:p w14:paraId="27D7C6FA" w14:textId="77777777" w:rsidR="005175CC" w:rsidRPr="000124A3" w:rsidRDefault="005175CC" w:rsidP="005175CC">
            <w:pPr>
              <w:spacing w:after="160" w:line="276" w:lineRule="auto"/>
              <w:rPr>
                <w:rFonts w:eastAsia="Calibri" w:cs="Times New Roman"/>
                <w:bCs/>
              </w:rPr>
            </w:pPr>
            <w:r w:rsidRPr="00977160">
              <w:rPr>
                <w:rFonts w:eastAsia="Calibri" w:cs="Times New Roman"/>
                <w:b/>
              </w:rPr>
              <w:t>В.</w:t>
            </w:r>
            <w:r w:rsidRPr="000124A3">
              <w:rPr>
                <w:rFonts w:eastAsia="Calibri" w:cs="Times New Roman"/>
                <w:bCs/>
              </w:rPr>
              <w:t xml:space="preserve"> Осуществление мер по реализации внешней политики Российской Федерации</w:t>
            </w:r>
          </w:p>
        </w:tc>
      </w:tr>
      <w:tr w:rsidR="005175CC" w:rsidRPr="000124A3" w14:paraId="1EA43CD9" w14:textId="77777777" w:rsidTr="005175CC">
        <w:tc>
          <w:tcPr>
            <w:tcW w:w="4672" w:type="dxa"/>
            <w:vMerge/>
          </w:tcPr>
          <w:p w14:paraId="413C69B8" w14:textId="77777777" w:rsidR="005175CC" w:rsidRPr="000124A3" w:rsidRDefault="005175CC" w:rsidP="005175CC">
            <w:pPr>
              <w:numPr>
                <w:ilvl w:val="0"/>
                <w:numId w:val="25"/>
              </w:numPr>
              <w:spacing w:after="160" w:line="276" w:lineRule="auto"/>
              <w:rPr>
                <w:rFonts w:eastAsia="Calibri" w:cs="Times New Roman"/>
                <w:bCs/>
              </w:rPr>
            </w:pPr>
          </w:p>
        </w:tc>
        <w:tc>
          <w:tcPr>
            <w:tcW w:w="4673" w:type="dxa"/>
            <w:tcBorders>
              <w:top w:val="single" w:sz="4" w:space="0" w:color="FFFFFF"/>
              <w:bottom w:val="single" w:sz="4" w:space="0" w:color="FFFFFF"/>
            </w:tcBorders>
          </w:tcPr>
          <w:p w14:paraId="45B07C7A" w14:textId="77777777" w:rsidR="005175CC" w:rsidRPr="000124A3" w:rsidRDefault="005175CC" w:rsidP="005175CC">
            <w:pPr>
              <w:spacing w:after="160" w:line="276" w:lineRule="auto"/>
              <w:rPr>
                <w:rFonts w:eastAsia="Calibri" w:cs="Times New Roman"/>
                <w:bCs/>
              </w:rPr>
            </w:pPr>
            <w:r w:rsidRPr="00977160">
              <w:rPr>
                <w:rFonts w:eastAsia="Calibri" w:cs="Times New Roman"/>
                <w:b/>
              </w:rPr>
              <w:t>Г.</w:t>
            </w:r>
            <w:r w:rsidRPr="000124A3">
              <w:rPr>
                <w:rFonts w:eastAsia="Calibri" w:cs="Times New Roman"/>
                <w:bCs/>
              </w:rPr>
              <w:t xml:space="preserve"> Осуществление мер по обеспечению обороны страны</w:t>
            </w:r>
          </w:p>
        </w:tc>
      </w:tr>
      <w:tr w:rsidR="005175CC" w:rsidRPr="000124A3" w14:paraId="31AA9225" w14:textId="77777777" w:rsidTr="005175CC">
        <w:tc>
          <w:tcPr>
            <w:tcW w:w="4672" w:type="dxa"/>
            <w:vMerge/>
          </w:tcPr>
          <w:p w14:paraId="1DBF1339" w14:textId="77777777" w:rsidR="005175CC" w:rsidRPr="000124A3" w:rsidRDefault="005175CC" w:rsidP="005175CC">
            <w:pPr>
              <w:numPr>
                <w:ilvl w:val="0"/>
                <w:numId w:val="25"/>
              </w:numPr>
              <w:spacing w:after="160" w:line="276" w:lineRule="auto"/>
              <w:rPr>
                <w:rFonts w:eastAsia="Calibri" w:cs="Times New Roman"/>
                <w:bCs/>
              </w:rPr>
            </w:pPr>
          </w:p>
        </w:tc>
        <w:tc>
          <w:tcPr>
            <w:tcW w:w="4673" w:type="dxa"/>
            <w:tcBorders>
              <w:top w:val="single" w:sz="4" w:space="0" w:color="FFFFFF"/>
              <w:bottom w:val="single" w:sz="4" w:space="0" w:color="FFFFFF"/>
            </w:tcBorders>
          </w:tcPr>
          <w:p w14:paraId="465122A3" w14:textId="77777777" w:rsidR="005175CC" w:rsidRPr="000124A3" w:rsidRDefault="005175CC" w:rsidP="005175CC">
            <w:pPr>
              <w:spacing w:after="160" w:line="276" w:lineRule="auto"/>
              <w:rPr>
                <w:rFonts w:eastAsia="Calibri" w:cs="Times New Roman"/>
                <w:bCs/>
              </w:rPr>
            </w:pPr>
            <w:r w:rsidRPr="00977160">
              <w:rPr>
                <w:rFonts w:eastAsia="Calibri" w:cs="Times New Roman"/>
                <w:b/>
              </w:rPr>
              <w:t>Д.</w:t>
            </w:r>
            <w:r w:rsidRPr="000124A3">
              <w:rPr>
                <w:rFonts w:eastAsia="Calibri" w:cs="Times New Roman"/>
                <w:bCs/>
              </w:rPr>
              <w:t xml:space="preserve"> Обеспечение проведения в Российской Федерации единой финансовой, кредитной и денежной политики</w:t>
            </w:r>
          </w:p>
        </w:tc>
      </w:tr>
      <w:tr w:rsidR="005175CC" w:rsidRPr="000124A3" w14:paraId="728CF8AC" w14:textId="77777777" w:rsidTr="005175CC">
        <w:tc>
          <w:tcPr>
            <w:tcW w:w="4672" w:type="dxa"/>
            <w:vMerge/>
          </w:tcPr>
          <w:p w14:paraId="77B5617E" w14:textId="77777777" w:rsidR="005175CC" w:rsidRPr="000124A3" w:rsidRDefault="005175CC" w:rsidP="005175CC">
            <w:pPr>
              <w:spacing w:after="160" w:line="276" w:lineRule="auto"/>
              <w:rPr>
                <w:rFonts w:eastAsia="Calibri" w:cs="Times New Roman"/>
                <w:bCs/>
              </w:rPr>
            </w:pPr>
          </w:p>
        </w:tc>
        <w:tc>
          <w:tcPr>
            <w:tcW w:w="4673" w:type="dxa"/>
            <w:tcBorders>
              <w:top w:val="single" w:sz="4" w:space="0" w:color="FFFFFF"/>
            </w:tcBorders>
          </w:tcPr>
          <w:p w14:paraId="046A06A1" w14:textId="77777777" w:rsidR="005175CC" w:rsidRPr="000124A3" w:rsidRDefault="005175CC" w:rsidP="005175CC">
            <w:pPr>
              <w:spacing w:after="160" w:line="276" w:lineRule="auto"/>
              <w:rPr>
                <w:rFonts w:eastAsia="Calibri" w:cs="Times New Roman"/>
                <w:bCs/>
              </w:rPr>
            </w:pPr>
            <w:r w:rsidRPr="00977160">
              <w:rPr>
                <w:rFonts w:eastAsia="Calibri" w:cs="Times New Roman"/>
                <w:b/>
              </w:rPr>
              <w:t>Е.</w:t>
            </w:r>
            <w:r w:rsidRPr="000124A3">
              <w:rPr>
                <w:rFonts w:eastAsia="Calibri" w:cs="Times New Roman"/>
                <w:bCs/>
              </w:rPr>
              <w:t xml:space="preserve"> Приостановление действия актов органов исполнительной власти субъектов Российской Федерации</w:t>
            </w:r>
          </w:p>
        </w:tc>
      </w:tr>
    </w:tbl>
    <w:p w14:paraId="412C2884" w14:textId="77777777" w:rsidR="005175CC" w:rsidRPr="005175CC" w:rsidRDefault="005175CC" w:rsidP="005175CC">
      <w:pPr>
        <w:spacing w:before="240"/>
        <w:jc w:val="both"/>
        <w:rPr>
          <w:rFonts w:eastAsia="Calibri" w:cs="Times New Roman"/>
          <w:b/>
          <w:bCs/>
        </w:rPr>
      </w:pPr>
      <w:r w:rsidRPr="005175CC">
        <w:rPr>
          <w:rFonts w:eastAsia="Calibri" w:cs="Times New Roman"/>
          <w:b/>
          <w:bCs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5175CC" w:rsidRPr="000124A3" w14:paraId="09EEAB13" w14:textId="77777777" w:rsidTr="005175CC">
        <w:tc>
          <w:tcPr>
            <w:tcW w:w="1557" w:type="dxa"/>
            <w:vAlign w:val="center"/>
          </w:tcPr>
          <w:p w14:paraId="561B2406" w14:textId="77777777" w:rsidR="005175CC" w:rsidRPr="005175CC" w:rsidRDefault="005175CC" w:rsidP="005175CC">
            <w:pPr>
              <w:jc w:val="center"/>
              <w:rPr>
                <w:rFonts w:eastAsia="Calibri" w:cs="Times New Roman"/>
                <w:b/>
                <w:bCs/>
              </w:rPr>
            </w:pPr>
            <w:r w:rsidRPr="005175CC">
              <w:rPr>
                <w:rFonts w:eastAsia="Calibri" w:cs="Times New Roman"/>
                <w:b/>
                <w:bCs/>
              </w:rPr>
              <w:t>А</w:t>
            </w:r>
          </w:p>
        </w:tc>
        <w:tc>
          <w:tcPr>
            <w:tcW w:w="1557" w:type="dxa"/>
            <w:vAlign w:val="center"/>
          </w:tcPr>
          <w:p w14:paraId="6A41CC60" w14:textId="77777777" w:rsidR="005175CC" w:rsidRPr="005175CC" w:rsidRDefault="005175CC" w:rsidP="005175CC">
            <w:pPr>
              <w:jc w:val="center"/>
              <w:rPr>
                <w:rFonts w:eastAsia="Calibri" w:cs="Times New Roman"/>
                <w:b/>
                <w:bCs/>
              </w:rPr>
            </w:pPr>
            <w:r w:rsidRPr="005175CC">
              <w:rPr>
                <w:rFonts w:eastAsia="Calibri" w:cs="Times New Roman"/>
                <w:b/>
                <w:bCs/>
              </w:rPr>
              <w:t>Б</w:t>
            </w:r>
          </w:p>
        </w:tc>
        <w:tc>
          <w:tcPr>
            <w:tcW w:w="1557" w:type="dxa"/>
            <w:vAlign w:val="center"/>
          </w:tcPr>
          <w:p w14:paraId="794A62AD" w14:textId="77777777" w:rsidR="005175CC" w:rsidRPr="005175CC" w:rsidRDefault="005175CC" w:rsidP="005175CC">
            <w:pPr>
              <w:jc w:val="center"/>
              <w:rPr>
                <w:rFonts w:eastAsia="Calibri" w:cs="Times New Roman"/>
                <w:b/>
                <w:bCs/>
              </w:rPr>
            </w:pPr>
            <w:r w:rsidRPr="005175CC">
              <w:rPr>
                <w:rFonts w:eastAsia="Calibri" w:cs="Times New Roman"/>
                <w:b/>
                <w:bCs/>
              </w:rPr>
              <w:t>В</w:t>
            </w:r>
          </w:p>
        </w:tc>
        <w:tc>
          <w:tcPr>
            <w:tcW w:w="1558" w:type="dxa"/>
            <w:vAlign w:val="center"/>
          </w:tcPr>
          <w:p w14:paraId="35B884F4" w14:textId="77777777" w:rsidR="005175CC" w:rsidRPr="005175CC" w:rsidRDefault="005175CC" w:rsidP="005175CC">
            <w:pPr>
              <w:jc w:val="center"/>
              <w:rPr>
                <w:rFonts w:eastAsia="Calibri" w:cs="Times New Roman"/>
                <w:b/>
                <w:bCs/>
              </w:rPr>
            </w:pPr>
            <w:r w:rsidRPr="005175CC">
              <w:rPr>
                <w:rFonts w:eastAsia="Calibri" w:cs="Times New Roman"/>
                <w:b/>
                <w:bCs/>
              </w:rPr>
              <w:t>Г</w:t>
            </w:r>
          </w:p>
        </w:tc>
        <w:tc>
          <w:tcPr>
            <w:tcW w:w="1558" w:type="dxa"/>
            <w:vAlign w:val="center"/>
          </w:tcPr>
          <w:p w14:paraId="02D15318" w14:textId="77777777" w:rsidR="005175CC" w:rsidRPr="005175CC" w:rsidRDefault="005175CC" w:rsidP="005175CC">
            <w:pPr>
              <w:jc w:val="center"/>
              <w:rPr>
                <w:rFonts w:eastAsia="Calibri" w:cs="Times New Roman"/>
                <w:b/>
                <w:bCs/>
              </w:rPr>
            </w:pPr>
            <w:r w:rsidRPr="005175CC">
              <w:rPr>
                <w:rFonts w:eastAsia="Calibri" w:cs="Times New Roman"/>
                <w:b/>
                <w:bCs/>
              </w:rPr>
              <w:t>Д</w:t>
            </w:r>
          </w:p>
        </w:tc>
        <w:tc>
          <w:tcPr>
            <w:tcW w:w="1558" w:type="dxa"/>
            <w:vAlign w:val="center"/>
          </w:tcPr>
          <w:p w14:paraId="336D7A04" w14:textId="77777777" w:rsidR="005175CC" w:rsidRPr="005175CC" w:rsidRDefault="005175CC" w:rsidP="005175CC">
            <w:pPr>
              <w:jc w:val="center"/>
              <w:rPr>
                <w:rFonts w:eastAsia="Calibri" w:cs="Times New Roman"/>
                <w:b/>
                <w:bCs/>
              </w:rPr>
            </w:pPr>
            <w:r w:rsidRPr="005175CC">
              <w:rPr>
                <w:rFonts w:eastAsia="Calibri" w:cs="Times New Roman"/>
                <w:b/>
                <w:bCs/>
              </w:rPr>
              <w:t>Е</w:t>
            </w:r>
          </w:p>
        </w:tc>
      </w:tr>
      <w:tr w:rsidR="005175CC" w:rsidRPr="000124A3" w14:paraId="7C5C85E3" w14:textId="77777777" w:rsidTr="005175CC">
        <w:tc>
          <w:tcPr>
            <w:tcW w:w="1557" w:type="dxa"/>
            <w:vAlign w:val="center"/>
          </w:tcPr>
          <w:p w14:paraId="2425A430" w14:textId="77777777" w:rsidR="005175CC" w:rsidRPr="000124A3" w:rsidRDefault="005175CC" w:rsidP="005175CC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557" w:type="dxa"/>
            <w:vAlign w:val="center"/>
          </w:tcPr>
          <w:p w14:paraId="53188653" w14:textId="77777777" w:rsidR="005175CC" w:rsidRPr="000124A3" w:rsidRDefault="005175CC" w:rsidP="005175CC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557" w:type="dxa"/>
            <w:vAlign w:val="center"/>
          </w:tcPr>
          <w:p w14:paraId="6EE60387" w14:textId="77777777" w:rsidR="005175CC" w:rsidRPr="000124A3" w:rsidRDefault="005175CC" w:rsidP="005175CC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558" w:type="dxa"/>
            <w:vAlign w:val="center"/>
          </w:tcPr>
          <w:p w14:paraId="09224908" w14:textId="77777777" w:rsidR="005175CC" w:rsidRPr="000124A3" w:rsidRDefault="005175CC" w:rsidP="005175CC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558" w:type="dxa"/>
            <w:vAlign w:val="center"/>
          </w:tcPr>
          <w:p w14:paraId="03587C78" w14:textId="77777777" w:rsidR="005175CC" w:rsidRPr="000124A3" w:rsidRDefault="005175CC" w:rsidP="005175CC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1558" w:type="dxa"/>
            <w:vAlign w:val="center"/>
          </w:tcPr>
          <w:p w14:paraId="74ABC2C9" w14:textId="77777777" w:rsidR="005175CC" w:rsidRPr="000124A3" w:rsidRDefault="005175CC" w:rsidP="005175CC">
            <w:pPr>
              <w:jc w:val="center"/>
              <w:rPr>
                <w:rFonts w:eastAsia="Calibri" w:cs="Times New Roman"/>
                <w:bCs/>
              </w:rPr>
            </w:pPr>
          </w:p>
        </w:tc>
      </w:tr>
    </w:tbl>
    <w:p w14:paraId="233B17C9" w14:textId="77777777" w:rsidR="005175CC" w:rsidRDefault="005175CC" w:rsidP="005175CC">
      <w:pPr>
        <w:spacing w:before="240"/>
        <w:jc w:val="both"/>
        <w:rPr>
          <w:rFonts w:eastAsia="Calibri" w:cs="Times New Roman"/>
          <w:bCs/>
        </w:rPr>
      </w:pPr>
      <w:r w:rsidRPr="00E83580">
        <w:rPr>
          <w:rFonts w:eastAsia="Calibri" w:cs="Times New Roman"/>
          <w:b/>
          <w:bCs/>
        </w:rPr>
        <w:t>Задание 3.</w:t>
      </w:r>
      <w:r>
        <w:rPr>
          <w:rFonts w:eastAsia="Calibri" w:cs="Times New Roman"/>
          <w:bCs/>
        </w:rPr>
        <w:t xml:space="preserve"> Напишите краткий ответ.</w:t>
      </w:r>
    </w:p>
    <w:p w14:paraId="2D0C372A" w14:textId="707D992F" w:rsidR="005175CC" w:rsidRDefault="005175CC" w:rsidP="005175CC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3.1. Напишите</w:t>
      </w:r>
      <w:r w:rsidRPr="00CA427D">
        <w:rPr>
          <w:rFonts w:eastAsia="Calibri" w:cs="Times New Roman"/>
          <w:bCs/>
        </w:rPr>
        <w:t xml:space="preserve"> название первого общерусского свода законов, принятого в XV веке и положившего начало централизации государственного управления </w:t>
      </w:r>
      <w:proofErr w:type="gramStart"/>
      <w:r w:rsidRPr="00CA427D">
        <w:rPr>
          <w:rFonts w:eastAsia="Calibri" w:cs="Times New Roman"/>
          <w:bCs/>
        </w:rPr>
        <w:t>на Руси</w:t>
      </w:r>
      <w:proofErr w:type="gramEnd"/>
      <w:r w:rsidRPr="00CA427D">
        <w:rPr>
          <w:rFonts w:eastAsia="Calibri" w:cs="Times New Roman"/>
          <w:bCs/>
        </w:rPr>
        <w:t xml:space="preserve"> и укажите имя правителя, при котором он был принят. </w:t>
      </w:r>
    </w:p>
    <w:p w14:paraId="48AD0220" w14:textId="77777777" w:rsidR="005175CC" w:rsidRPr="00CA427D" w:rsidRDefault="005175CC" w:rsidP="005175CC">
      <w:pPr>
        <w:spacing w:before="240"/>
        <w:jc w:val="both"/>
        <w:rPr>
          <w:rFonts w:eastAsia="Calibri" w:cs="Times New Roman"/>
          <w:bCs/>
        </w:rPr>
      </w:pPr>
      <w:r w:rsidRPr="00CE2EE7">
        <w:rPr>
          <w:rFonts w:eastAsia="Calibri" w:cs="Times New Roman"/>
          <w:b/>
          <w:bCs/>
        </w:rPr>
        <w:t>Ответ:</w:t>
      </w:r>
      <w:r w:rsidRPr="00CE2EE7">
        <w:rPr>
          <w:rFonts w:eastAsia="Calibri" w:cs="Times New Roman"/>
          <w:bCs/>
        </w:rPr>
        <w:t xml:space="preserve"> ___________________</w:t>
      </w:r>
    </w:p>
    <w:p w14:paraId="3037647C" w14:textId="4E45CCAF" w:rsidR="005175CC" w:rsidRPr="005175CC" w:rsidRDefault="005175CC" w:rsidP="005175CC">
      <w:pPr>
        <w:spacing w:before="240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3.</w:t>
      </w:r>
      <w:r w:rsidRPr="005175CC">
        <w:rPr>
          <w:rFonts w:eastAsia="Calibri" w:cs="Times New Roman"/>
          <w:bCs/>
        </w:rPr>
        <w:t xml:space="preserve">2. В 2022 году был подписан Указ Президента Российской Федерации № 809 «Об утверждении Основ государственной политики по сохранению и укреплению традиционных российских духовно-нравственных ценностей» закрепивший систему мировоззренческих ориентиров, значимых для развития общества и государства. Перечислите не менее 5 ценностей, перечисленных в Указе. </w:t>
      </w:r>
    </w:p>
    <w:p w14:paraId="3CA6D48B" w14:textId="001C058A" w:rsidR="003D2262" w:rsidRPr="003719FB" w:rsidRDefault="005175CC" w:rsidP="005175CC">
      <w:pPr>
        <w:spacing w:before="240"/>
        <w:jc w:val="both"/>
        <w:rPr>
          <w:rFonts w:cstheme="minorHAnsi"/>
          <w:b/>
          <w:bCs/>
          <w:sz w:val="22"/>
        </w:rPr>
      </w:pPr>
      <w:r w:rsidRPr="005175CC">
        <w:rPr>
          <w:rFonts w:eastAsia="Calibri" w:cs="Times New Roman"/>
          <w:b/>
          <w:bCs/>
        </w:rPr>
        <w:t>Ответ:</w:t>
      </w:r>
      <w:r w:rsidRPr="005175CC">
        <w:rPr>
          <w:rFonts w:eastAsia="Calibri" w:cs="Times New Roman"/>
          <w:bCs/>
        </w:rPr>
        <w:t xml:space="preserve"> __________________</w:t>
      </w:r>
      <w:r w:rsidR="003D2262" w:rsidRPr="003719FB">
        <w:rPr>
          <w:rFonts w:cstheme="minorHAnsi"/>
          <w:b/>
          <w:bCs/>
          <w:sz w:val="22"/>
        </w:rPr>
        <w:br w:type="page"/>
      </w:r>
    </w:p>
    <w:p w14:paraId="6A0EFD4F" w14:textId="6C05FFF8" w:rsidR="003D2262" w:rsidRPr="003719FB" w:rsidRDefault="003D2262" w:rsidP="003D2262">
      <w:pPr>
        <w:spacing w:before="240"/>
        <w:jc w:val="center"/>
        <w:rPr>
          <w:b/>
          <w:bCs/>
        </w:rPr>
      </w:pPr>
      <w:r w:rsidRPr="003719FB">
        <w:rPr>
          <w:b/>
          <w:bCs/>
        </w:rPr>
        <w:lastRenderedPageBreak/>
        <w:t>Часть Б</w:t>
      </w:r>
    </w:p>
    <w:p w14:paraId="1DC4EE7C" w14:textId="30705E38" w:rsidR="009365EC" w:rsidRDefault="009365EC" w:rsidP="009365EC">
      <w:pPr>
        <w:spacing w:before="240"/>
        <w:rPr>
          <w:rFonts w:eastAsia="Calibri" w:cs="Times New Roman"/>
          <w:bCs/>
        </w:rPr>
      </w:pPr>
      <w:r>
        <w:rPr>
          <w:rFonts w:eastAsia="Calibri" w:cs="Times New Roman"/>
          <w:b/>
          <w:bCs/>
        </w:rPr>
        <w:t xml:space="preserve">Задание 4. </w:t>
      </w:r>
      <w:r w:rsidRPr="00855ABE">
        <w:rPr>
          <w:rFonts w:eastAsia="Calibri" w:cs="Times New Roman"/>
          <w:bCs/>
        </w:rPr>
        <w:t>Р</w:t>
      </w:r>
      <w:r w:rsidRPr="00D67CAB">
        <w:rPr>
          <w:rFonts w:eastAsia="Calibri" w:cs="Times New Roman"/>
          <w:bCs/>
        </w:rPr>
        <w:t>азгадайте кроссворд, составленный на основе Конституции Российской Федерации.</w:t>
      </w:r>
    </w:p>
    <w:p w14:paraId="61DB4D41" w14:textId="6C66A8B7" w:rsidR="009365EC" w:rsidRPr="00CE2EE7" w:rsidRDefault="009365EC" w:rsidP="009365EC">
      <w:pPr>
        <w:spacing w:before="240"/>
        <w:rPr>
          <w:rFonts w:eastAsia="Calibri" w:cs="Times New Roman"/>
          <w:b/>
          <w:bCs/>
        </w:rPr>
      </w:pPr>
      <w:r w:rsidRPr="00D67CAB">
        <w:rPr>
          <w:rFonts w:eastAsia="Calibri" w:cs="Times New Roman"/>
          <w:bCs/>
          <w:noProof/>
          <w:lang w:eastAsia="ru-RU"/>
        </w:rPr>
        <w:drawing>
          <wp:inline distT="0" distB="0" distL="0" distR="0" wp14:anchorId="3963609A" wp14:editId="1EE1EF94">
            <wp:extent cx="5494020" cy="57757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3766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537976" cy="582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161D4" w14:textId="59ED6273" w:rsidR="009365EC" w:rsidRPr="00855ABE" w:rsidRDefault="009365EC" w:rsidP="009365EC">
      <w:pPr>
        <w:spacing w:before="240"/>
        <w:rPr>
          <w:rFonts w:eastAsia="Calibri" w:cs="Times New Roman"/>
          <w:b/>
          <w:bCs/>
        </w:rPr>
      </w:pPr>
      <w:r w:rsidRPr="00855ABE">
        <w:rPr>
          <w:rFonts w:eastAsia="Calibri" w:cs="Times New Roman"/>
          <w:b/>
          <w:bCs/>
        </w:rPr>
        <w:t>Вопросы:</w:t>
      </w:r>
      <w:r w:rsidRPr="009365EC">
        <w:rPr>
          <w:rFonts w:eastAsia="Calibri" w:cs="Times New Roman"/>
          <w:bCs/>
          <w:noProof/>
          <w:lang w:eastAsia="ru-RU"/>
        </w:rPr>
        <w:t xml:space="preserve"> </w:t>
      </w:r>
    </w:p>
    <w:p w14:paraId="70B95E62" w14:textId="77777777" w:rsidR="009365EC" w:rsidRPr="00855ABE" w:rsidRDefault="009365EC" w:rsidP="009365EC">
      <w:pPr>
        <w:spacing w:before="240"/>
        <w:rPr>
          <w:rFonts w:eastAsia="Calibri" w:cs="Times New Roman"/>
          <w:bCs/>
          <w:i/>
        </w:rPr>
      </w:pPr>
      <w:r w:rsidRPr="00855ABE">
        <w:rPr>
          <w:rFonts w:eastAsia="Calibri" w:cs="Times New Roman"/>
          <w:bCs/>
          <w:i/>
        </w:rPr>
        <w:t>По вертикали:</w:t>
      </w:r>
    </w:p>
    <w:p w14:paraId="1266BE48" w14:textId="77777777" w:rsidR="009365EC" w:rsidRPr="00D67CAB" w:rsidRDefault="009365EC" w:rsidP="009365EC">
      <w:pPr>
        <w:spacing w:before="240"/>
        <w:rPr>
          <w:rFonts w:eastAsia="Calibri" w:cs="Times New Roman"/>
          <w:bCs/>
        </w:rPr>
      </w:pPr>
      <w:r w:rsidRPr="00D67CAB">
        <w:rPr>
          <w:rFonts w:eastAsia="Calibri" w:cs="Times New Roman"/>
          <w:bCs/>
        </w:rPr>
        <w:t>2. Понятие, отражающее независимость и власть России в пределах своих границ</w:t>
      </w:r>
      <w:r>
        <w:rPr>
          <w:rFonts w:eastAsia="Calibri" w:cs="Times New Roman"/>
          <w:bCs/>
        </w:rPr>
        <w:t>, а также во внешних отношениях.</w:t>
      </w:r>
    </w:p>
    <w:p w14:paraId="0A9E7A32" w14:textId="77777777" w:rsidR="009365EC" w:rsidRPr="00D67CAB" w:rsidRDefault="009365EC" w:rsidP="009365EC">
      <w:pPr>
        <w:spacing w:before="240"/>
        <w:rPr>
          <w:rFonts w:eastAsia="Calibri" w:cs="Times New Roman"/>
          <w:bCs/>
        </w:rPr>
      </w:pPr>
      <w:r w:rsidRPr="00D67CAB">
        <w:rPr>
          <w:rFonts w:eastAsia="Calibri" w:cs="Times New Roman"/>
          <w:bCs/>
        </w:rPr>
        <w:t>3. Форма государственно-территориального устройства России</w:t>
      </w:r>
      <w:r>
        <w:rPr>
          <w:rFonts w:eastAsia="Calibri" w:cs="Times New Roman"/>
          <w:bCs/>
        </w:rPr>
        <w:t>.</w:t>
      </w:r>
    </w:p>
    <w:p w14:paraId="7CC27FD1" w14:textId="77777777" w:rsidR="009365EC" w:rsidRPr="00D67CAB" w:rsidRDefault="009365EC" w:rsidP="009365EC">
      <w:pPr>
        <w:spacing w:before="240"/>
        <w:rPr>
          <w:rFonts w:eastAsia="Calibri" w:cs="Times New Roman"/>
          <w:bCs/>
        </w:rPr>
      </w:pPr>
      <w:r w:rsidRPr="00D67CAB">
        <w:rPr>
          <w:rFonts w:eastAsia="Calibri" w:cs="Times New Roman"/>
          <w:bCs/>
        </w:rPr>
        <w:lastRenderedPageBreak/>
        <w:t>5. Один из официальных государственных символов страны, наряду с флагом и гербом</w:t>
      </w:r>
      <w:r>
        <w:rPr>
          <w:rFonts w:eastAsia="Calibri" w:cs="Times New Roman"/>
          <w:bCs/>
        </w:rPr>
        <w:t>.</w:t>
      </w:r>
    </w:p>
    <w:p w14:paraId="4CAE62D8" w14:textId="77777777" w:rsidR="009365EC" w:rsidRPr="00D67CAB" w:rsidRDefault="009365EC" w:rsidP="009365EC">
      <w:pPr>
        <w:spacing w:before="240"/>
        <w:rPr>
          <w:rFonts w:eastAsia="Calibri" w:cs="Times New Roman"/>
          <w:bCs/>
        </w:rPr>
      </w:pPr>
      <w:r w:rsidRPr="00D67CAB">
        <w:rPr>
          <w:rFonts w:eastAsia="Calibri" w:cs="Times New Roman"/>
          <w:bCs/>
        </w:rPr>
        <w:t>6. Должность главы государства в России</w:t>
      </w:r>
      <w:r>
        <w:rPr>
          <w:rFonts w:eastAsia="Calibri" w:cs="Times New Roman"/>
          <w:bCs/>
        </w:rPr>
        <w:t>.</w:t>
      </w:r>
    </w:p>
    <w:p w14:paraId="5912E44A" w14:textId="77777777" w:rsidR="009365EC" w:rsidRPr="00D67CAB" w:rsidRDefault="009365EC" w:rsidP="009365EC">
      <w:pPr>
        <w:spacing w:before="240"/>
        <w:rPr>
          <w:rFonts w:eastAsia="Calibri" w:cs="Times New Roman"/>
          <w:bCs/>
        </w:rPr>
      </w:pPr>
      <w:r w:rsidRPr="00D67CAB">
        <w:rPr>
          <w:rFonts w:eastAsia="Calibri" w:cs="Times New Roman"/>
          <w:bCs/>
        </w:rPr>
        <w:t>9. Вводная часть Конституции России</w:t>
      </w:r>
      <w:r>
        <w:rPr>
          <w:rFonts w:eastAsia="Calibri" w:cs="Times New Roman"/>
          <w:bCs/>
        </w:rPr>
        <w:t>.</w:t>
      </w:r>
    </w:p>
    <w:p w14:paraId="44CCD355" w14:textId="77777777" w:rsidR="009365EC" w:rsidRPr="00D67CAB" w:rsidRDefault="009365EC" w:rsidP="009365EC">
      <w:pPr>
        <w:spacing w:before="240"/>
        <w:rPr>
          <w:rFonts w:eastAsia="Calibri" w:cs="Times New Roman"/>
          <w:bCs/>
        </w:rPr>
      </w:pPr>
      <w:r w:rsidRPr="00D67CAB">
        <w:rPr>
          <w:rFonts w:eastAsia="Calibri" w:cs="Times New Roman"/>
          <w:bCs/>
        </w:rPr>
        <w:t>10. Политический режим России</w:t>
      </w:r>
      <w:r>
        <w:rPr>
          <w:rFonts w:eastAsia="Calibri" w:cs="Times New Roman"/>
          <w:bCs/>
        </w:rPr>
        <w:t>.</w:t>
      </w:r>
    </w:p>
    <w:p w14:paraId="00D445AA" w14:textId="77777777" w:rsidR="009365EC" w:rsidRPr="00855ABE" w:rsidRDefault="009365EC" w:rsidP="009365EC">
      <w:pPr>
        <w:spacing w:before="240"/>
        <w:rPr>
          <w:rFonts w:eastAsia="Calibri" w:cs="Times New Roman"/>
          <w:bCs/>
          <w:i/>
        </w:rPr>
      </w:pPr>
      <w:r w:rsidRPr="00855ABE">
        <w:rPr>
          <w:rFonts w:eastAsia="Calibri" w:cs="Times New Roman"/>
          <w:bCs/>
          <w:i/>
        </w:rPr>
        <w:t>По горизонтали:</w:t>
      </w:r>
    </w:p>
    <w:p w14:paraId="6A813FCE" w14:textId="77777777" w:rsidR="009365EC" w:rsidRPr="00D67CAB" w:rsidRDefault="009365EC" w:rsidP="009365EC">
      <w:pPr>
        <w:spacing w:before="240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1. </w:t>
      </w:r>
      <w:r w:rsidRPr="00D67CAB">
        <w:rPr>
          <w:rFonts w:eastAsia="Calibri" w:cs="Times New Roman"/>
          <w:bCs/>
        </w:rPr>
        <w:t>Один из городов федерального значения</w:t>
      </w:r>
      <w:r>
        <w:rPr>
          <w:rFonts w:eastAsia="Calibri" w:cs="Times New Roman"/>
          <w:bCs/>
        </w:rPr>
        <w:t>.</w:t>
      </w:r>
    </w:p>
    <w:p w14:paraId="7B79B2C0" w14:textId="77777777" w:rsidR="009365EC" w:rsidRPr="00D67CAB" w:rsidRDefault="009365EC" w:rsidP="009365EC">
      <w:pPr>
        <w:spacing w:before="240"/>
        <w:rPr>
          <w:rFonts w:eastAsia="Calibri" w:cs="Times New Roman"/>
          <w:bCs/>
        </w:rPr>
      </w:pPr>
      <w:r w:rsidRPr="00D67CAB">
        <w:rPr>
          <w:rFonts w:eastAsia="Calibri" w:cs="Times New Roman"/>
          <w:bCs/>
        </w:rPr>
        <w:t>4. Высший орган исполнительной власти в России</w:t>
      </w:r>
      <w:r>
        <w:rPr>
          <w:rFonts w:eastAsia="Calibri" w:cs="Times New Roman"/>
          <w:bCs/>
        </w:rPr>
        <w:t>.</w:t>
      </w:r>
    </w:p>
    <w:p w14:paraId="06CB7128" w14:textId="77777777" w:rsidR="009365EC" w:rsidRPr="00D67CAB" w:rsidRDefault="009365EC" w:rsidP="009365EC">
      <w:pPr>
        <w:spacing w:before="240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7.  В</w:t>
      </w:r>
      <w:r w:rsidRPr="00D67CAB">
        <w:rPr>
          <w:rFonts w:eastAsia="Calibri" w:cs="Times New Roman"/>
          <w:bCs/>
        </w:rPr>
        <w:t>сенародное голосование граждан России по вопросам государственного значения</w:t>
      </w:r>
      <w:r>
        <w:rPr>
          <w:rFonts w:eastAsia="Calibri" w:cs="Times New Roman"/>
          <w:bCs/>
        </w:rPr>
        <w:t>.</w:t>
      </w:r>
    </w:p>
    <w:p w14:paraId="0CAC1594" w14:textId="5CB0C792" w:rsidR="009365EC" w:rsidRPr="00C80CF5" w:rsidRDefault="009365EC" w:rsidP="009365EC">
      <w:pPr>
        <w:spacing w:before="240"/>
        <w:rPr>
          <w:rFonts w:eastAsia="Calibri" w:cs="Times New Roman"/>
          <w:bCs/>
        </w:rPr>
      </w:pPr>
      <w:r w:rsidRPr="00D67CAB">
        <w:rPr>
          <w:rFonts w:eastAsia="Calibri" w:cs="Times New Roman"/>
          <w:bCs/>
        </w:rPr>
        <w:t>8. Форма правления в России</w:t>
      </w:r>
      <w:r>
        <w:rPr>
          <w:rFonts w:eastAsia="Calibri" w:cs="Times New Roman"/>
          <w:bCs/>
        </w:rPr>
        <w:t>.</w:t>
      </w:r>
    </w:p>
    <w:p w14:paraId="40C47880" w14:textId="77777777" w:rsidR="009365EC" w:rsidRPr="00855ABE" w:rsidRDefault="009365EC" w:rsidP="009365EC">
      <w:pPr>
        <w:spacing w:before="240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Задание 5. </w:t>
      </w:r>
      <w:r w:rsidRPr="00CE2EE7">
        <w:rPr>
          <w:rFonts w:eastAsia="Calibri" w:cs="Times New Roman"/>
          <w:bCs/>
        </w:rPr>
        <w:t>Какие методы сбора социологической информации наиболее часто используются при изучении удовлетворенности граждан качеством государственных услуг? Назовите не менее трёх методов и кратко охарактеризуйте каждый.</w:t>
      </w:r>
    </w:p>
    <w:p w14:paraId="4C4FA702" w14:textId="77777777" w:rsidR="009365EC" w:rsidRPr="009365EC" w:rsidRDefault="009365EC" w:rsidP="009365EC">
      <w:pPr>
        <w:spacing w:before="240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Задание 6. </w:t>
      </w:r>
      <w:r w:rsidRPr="00CE2EE7">
        <w:rPr>
          <w:rFonts w:eastAsia="Calibri" w:cs="Times New Roman"/>
          <w:bCs/>
        </w:rPr>
        <w:t xml:space="preserve">В ходе опроса населения города Z выяснилось, что 65% респондентов не удовлетворены работой общественного транспорта. При этом 40% из них указали на недостаточное количество маршрутов, 35% – на плохое состояние подвижного состава, 25% – на несоблюдение расписания. </w:t>
      </w:r>
      <w:r w:rsidRPr="009365EC">
        <w:rPr>
          <w:rFonts w:eastAsia="Calibri" w:cs="Times New Roman"/>
          <w:bCs/>
        </w:rPr>
        <w:t>Предложите комплекс мер, которые могут быть приняты органами местного самоуправления для решения выявленных проблем. Укажите не менее трёх мер.</w:t>
      </w:r>
    </w:p>
    <w:p w14:paraId="26C6CFC5" w14:textId="77777777" w:rsidR="009365EC" w:rsidRPr="009365EC" w:rsidRDefault="009365EC" w:rsidP="009365EC">
      <w:pPr>
        <w:spacing w:before="240"/>
        <w:jc w:val="both"/>
        <w:rPr>
          <w:rFonts w:eastAsia="Calibri" w:cs="Times New Roman"/>
          <w:b/>
          <w:bCs/>
        </w:rPr>
      </w:pPr>
      <w:r w:rsidRPr="009365EC">
        <w:rPr>
          <w:rFonts w:eastAsia="Calibri" w:cs="Times New Roman"/>
          <w:b/>
          <w:bCs/>
        </w:rPr>
        <w:t xml:space="preserve">Задание 7. </w:t>
      </w:r>
      <w:r w:rsidRPr="009365EC">
        <w:rPr>
          <w:rFonts w:eastAsia="Calibri" w:cs="Times New Roman"/>
          <w:bCs/>
        </w:rPr>
        <w:t>Прочитайте отрывок из научной статьи и определите, о каком типе государственной политики идет речь. Какие еще инструменты относятся к этому типу? Назовите не менее двух.</w:t>
      </w:r>
    </w:p>
    <w:p w14:paraId="341D7C74" w14:textId="77777777" w:rsidR="009365EC" w:rsidRPr="00CE2EE7" w:rsidRDefault="009365EC" w:rsidP="009365EC">
      <w:pPr>
        <w:spacing w:before="240"/>
        <w:jc w:val="both"/>
        <w:rPr>
          <w:rFonts w:eastAsia="Calibri" w:cs="Times New Roman"/>
          <w:bCs/>
          <w:i/>
        </w:rPr>
      </w:pPr>
      <w:r w:rsidRPr="009365EC">
        <w:rPr>
          <w:rFonts w:eastAsia="Calibri" w:cs="Times New Roman"/>
          <w:bCs/>
        </w:rPr>
        <w:t>«</w:t>
      </w:r>
      <w:r w:rsidRPr="009365EC">
        <w:rPr>
          <w:rFonts w:eastAsia="Calibri" w:cs="Times New Roman"/>
          <w:bCs/>
          <w:i/>
          <w:iCs/>
        </w:rPr>
        <w:t>Рассматриваемые механизмы включают изменение налоговых ставок, предоставление налоговых льгот и преференций, корректировку структуры государственных расходов, а также трансфертные платежи населению и регионам. Данные инструменты находятся в распоряжении правительства и Министерства финансов.»</w:t>
      </w:r>
    </w:p>
    <w:p w14:paraId="6A3C3758" w14:textId="77777777" w:rsidR="009365EC" w:rsidRPr="00855ABE" w:rsidRDefault="009365EC" w:rsidP="009365EC">
      <w:pPr>
        <w:spacing w:before="240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Задание 8. </w:t>
      </w:r>
      <w:r w:rsidRPr="00C80CF5">
        <w:rPr>
          <w:rFonts w:eastAsia="Calibri" w:cs="Times New Roman"/>
          <w:bCs/>
        </w:rPr>
        <w:t xml:space="preserve">«Ныне, когда Провидением Всевышнего Мы призваны на престол... Мы постановили разделить государственные дела на разные части, сообразно </w:t>
      </w:r>
      <w:r w:rsidRPr="00C80CF5">
        <w:rPr>
          <w:rFonts w:eastAsia="Calibri" w:cs="Times New Roman"/>
          <w:bCs/>
        </w:rPr>
        <w:lastRenderedPageBreak/>
        <w:t>естественной их связи между собой, и для благоустройства их вверить каждое управление особенному лицу, обязанному давать Нам отчет во вверенной ему части...».</w:t>
      </w:r>
    </w:p>
    <w:p w14:paraId="23241691" w14:textId="77777777" w:rsidR="009365EC" w:rsidRPr="005347C5" w:rsidRDefault="009365EC" w:rsidP="009365EC">
      <w:pPr>
        <w:spacing w:before="240"/>
        <w:jc w:val="both"/>
        <w:rPr>
          <w:rFonts w:eastAsia="Calibri" w:cs="Times New Roman"/>
          <w:bCs/>
        </w:rPr>
      </w:pPr>
      <w:r w:rsidRPr="00C80CF5">
        <w:rPr>
          <w:rFonts w:eastAsia="Calibri" w:cs="Times New Roman"/>
          <w:bCs/>
        </w:rPr>
        <w:t>Распространенные в XIX</w:t>
      </w:r>
      <w:r>
        <w:rPr>
          <w:rFonts w:eastAsia="Calibri" w:cs="Times New Roman"/>
          <w:bCs/>
        </w:rPr>
        <w:t xml:space="preserve"> </w:t>
      </w:r>
      <w:r w:rsidRPr="00C80CF5">
        <w:rPr>
          <w:rFonts w:eastAsia="Calibri" w:cs="Times New Roman"/>
          <w:bCs/>
        </w:rPr>
        <w:t xml:space="preserve">веке концепции «государственной пользы» и «общего блага», а также стремление к либеральным преобразованиям государственного строя Российской империи привели к трансформации системы управления, результатом которой стал документ, отрывок из которого приведен выше.  Назовите автора </w:t>
      </w:r>
      <w:r>
        <w:rPr>
          <w:rFonts w:eastAsia="Calibri" w:cs="Times New Roman"/>
          <w:bCs/>
        </w:rPr>
        <w:t xml:space="preserve">документа </w:t>
      </w:r>
      <w:r w:rsidRPr="00C80CF5">
        <w:rPr>
          <w:rFonts w:eastAsia="Calibri" w:cs="Times New Roman"/>
          <w:bCs/>
        </w:rPr>
        <w:t xml:space="preserve">и </w:t>
      </w:r>
      <w:r>
        <w:rPr>
          <w:rFonts w:eastAsia="Calibri" w:cs="Times New Roman"/>
          <w:bCs/>
        </w:rPr>
        <w:t>название органов, которые впоследствии были учреждены</w:t>
      </w:r>
      <w:r w:rsidRPr="00C80CF5">
        <w:rPr>
          <w:rFonts w:eastAsia="Calibri" w:cs="Times New Roman"/>
          <w:bCs/>
        </w:rPr>
        <w:t>.</w:t>
      </w:r>
    </w:p>
    <w:p w14:paraId="3A828C39" w14:textId="77777777" w:rsidR="009365EC" w:rsidRPr="00855ABE" w:rsidRDefault="009365EC" w:rsidP="009365EC">
      <w:pPr>
        <w:spacing w:before="240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Задание 9. </w:t>
      </w:r>
      <w:r w:rsidRPr="00CE2EE7">
        <w:rPr>
          <w:rFonts w:eastAsia="Calibri" w:cs="Times New Roman"/>
          <w:bCs/>
        </w:rPr>
        <w:t>В рамках реализации принципов единой системы публичной власти Министерство образования Иркутской области разработало региональную программу развития школ.</w:t>
      </w:r>
    </w:p>
    <w:p w14:paraId="0DBA5776" w14:textId="77777777" w:rsidR="009365EC" w:rsidRDefault="009365EC" w:rsidP="009365EC">
      <w:pPr>
        <w:spacing w:before="240"/>
        <w:jc w:val="both"/>
        <w:rPr>
          <w:rFonts w:eastAsia="Calibri" w:cs="Times New Roman"/>
          <w:bCs/>
        </w:rPr>
      </w:pPr>
      <w:r w:rsidRPr="00CE2EE7">
        <w:rPr>
          <w:rFonts w:eastAsia="Calibri" w:cs="Times New Roman"/>
          <w:bCs/>
        </w:rPr>
        <w:t xml:space="preserve">а) К какому уровню публичной власти относится Министерство образования Иркутской области? </w:t>
      </w:r>
    </w:p>
    <w:p w14:paraId="3D4A2E7D" w14:textId="40BA10F9" w:rsidR="009365EC" w:rsidRPr="005347C5" w:rsidRDefault="009365EC" w:rsidP="009365EC">
      <w:pPr>
        <w:spacing w:before="240"/>
        <w:jc w:val="both"/>
        <w:rPr>
          <w:rFonts w:eastAsia="Calibri" w:cs="Times New Roman"/>
          <w:bCs/>
        </w:rPr>
      </w:pPr>
      <w:r w:rsidRPr="009365EC">
        <w:rPr>
          <w:rFonts w:eastAsia="Calibri" w:cs="Times New Roman"/>
          <w:bCs/>
        </w:rPr>
        <w:t>б) Между уровнями власти осуществляется разграничение полномочий по предметам ведения. Укажите не менее трёх предметов ведения для каждого из уровней</w:t>
      </w:r>
      <w:r>
        <w:rPr>
          <w:rFonts w:eastAsia="Calibri" w:cs="Times New Roman"/>
          <w:bCs/>
        </w:rPr>
        <w:t>.</w:t>
      </w:r>
    </w:p>
    <w:p w14:paraId="61E64BB2" w14:textId="77777777" w:rsidR="009365EC" w:rsidRPr="00855ABE" w:rsidRDefault="009365EC" w:rsidP="009365EC">
      <w:pPr>
        <w:spacing w:before="240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Задание 10. </w:t>
      </w:r>
      <w:r w:rsidRPr="00811F45">
        <w:rPr>
          <w:rFonts w:eastAsia="Times New Roman" w:cs="Times New Roman"/>
          <w:szCs w:val="28"/>
        </w:rPr>
        <w:t>В регионе действует программа поддержки малого бизнеса. Предприниматель получил льготный кредит 2 млн руб. на 2 года под 4% годовых (простые проценты). Рыночная ставка – 16% годовых. Рассчитайте:</w:t>
      </w:r>
    </w:p>
    <w:p w14:paraId="5AF2E725" w14:textId="77777777" w:rsidR="009365EC" w:rsidRPr="00811F45" w:rsidRDefault="009365EC" w:rsidP="009365EC">
      <w:pPr>
        <w:tabs>
          <w:tab w:val="left" w:pos="2816"/>
        </w:tabs>
        <w:spacing w:after="0" w:line="276" w:lineRule="auto"/>
        <w:jc w:val="both"/>
        <w:rPr>
          <w:rFonts w:ascii="Liberation Sans" w:eastAsia="Liberation Sans" w:hAnsi="Liberation Sans" w:cs="Times New Roman"/>
        </w:rPr>
      </w:pPr>
      <w:r w:rsidRPr="00811F45">
        <w:rPr>
          <w:rFonts w:eastAsia="Times New Roman" w:cs="Times New Roman"/>
          <w:szCs w:val="28"/>
        </w:rPr>
        <w:t>а) сумму переплаты по рыночной ставке;</w:t>
      </w:r>
    </w:p>
    <w:p w14:paraId="339A5D78" w14:textId="77777777" w:rsidR="009365EC" w:rsidRPr="00811F45" w:rsidRDefault="009365EC" w:rsidP="009365EC">
      <w:pPr>
        <w:tabs>
          <w:tab w:val="left" w:pos="2816"/>
        </w:tabs>
        <w:spacing w:after="0" w:line="276" w:lineRule="auto"/>
        <w:jc w:val="both"/>
        <w:rPr>
          <w:rFonts w:ascii="Liberation Sans" w:eastAsia="Liberation Sans" w:hAnsi="Liberation Sans" w:cs="Times New Roman"/>
        </w:rPr>
      </w:pPr>
      <w:r w:rsidRPr="00811F45">
        <w:rPr>
          <w:rFonts w:eastAsia="Times New Roman" w:cs="Times New Roman"/>
          <w:szCs w:val="28"/>
        </w:rPr>
        <w:t>б) сумму переплаты по льготной ставке;</w:t>
      </w:r>
    </w:p>
    <w:p w14:paraId="44009511" w14:textId="77777777" w:rsidR="009365EC" w:rsidRPr="001708CE" w:rsidRDefault="009365EC" w:rsidP="009365EC">
      <w:pPr>
        <w:tabs>
          <w:tab w:val="left" w:pos="2816"/>
        </w:tabs>
        <w:spacing w:after="0" w:line="276" w:lineRule="auto"/>
        <w:jc w:val="both"/>
        <w:rPr>
          <w:rFonts w:ascii="Liberation Sans" w:eastAsia="Liberation Sans" w:hAnsi="Liberation Sans" w:cs="Times New Roman"/>
        </w:rPr>
      </w:pPr>
      <w:r w:rsidRPr="00811F45">
        <w:rPr>
          <w:rFonts w:eastAsia="Times New Roman" w:cs="Times New Roman"/>
          <w:szCs w:val="28"/>
        </w:rPr>
        <w:t>в) размер государственной поддержки (выгоду предпринимателя);</w:t>
      </w:r>
    </w:p>
    <w:p w14:paraId="65638A29" w14:textId="77777777" w:rsidR="009365EC" w:rsidRPr="00CE2EE7" w:rsidRDefault="009365EC" w:rsidP="009365EC">
      <w:pPr>
        <w:spacing w:before="240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Задание 11. </w:t>
      </w:r>
      <w:r w:rsidRPr="00CE2EE7">
        <w:rPr>
          <w:rFonts w:eastAsia="Calibri" w:cs="Times New Roman"/>
          <w:bCs/>
        </w:rPr>
        <w:t>В</w:t>
      </w:r>
      <w:r w:rsidRPr="00CE2EE7">
        <w:rPr>
          <w:rFonts w:eastAsia="Times New Roman" w:cs="Times New Roman"/>
          <w:bCs/>
          <w:szCs w:val="28"/>
        </w:rPr>
        <w:t xml:space="preserve"> рамках Года единства народов</w:t>
      </w:r>
      <w:r>
        <w:rPr>
          <w:rFonts w:eastAsia="Times New Roman" w:cs="Times New Roman"/>
          <w:bCs/>
          <w:szCs w:val="28"/>
        </w:rPr>
        <w:t xml:space="preserve"> России напишите небольшое эссе (15-20 предложений) </w:t>
      </w:r>
      <w:r w:rsidRPr="00CE2EE7">
        <w:rPr>
          <w:rFonts w:eastAsia="Times New Roman" w:cs="Times New Roman"/>
          <w:bCs/>
          <w:szCs w:val="28"/>
        </w:rPr>
        <w:t>на тему: </w:t>
      </w:r>
      <w:r w:rsidRPr="00CE2EE7">
        <w:rPr>
          <w:rFonts w:eastAsia="Times New Roman" w:cs="Times New Roman"/>
          <w:bCs/>
          <w:i/>
          <w:iCs/>
          <w:szCs w:val="28"/>
        </w:rPr>
        <w:t>«</w:t>
      </w:r>
      <w:r>
        <w:rPr>
          <w:rFonts w:eastAsia="Times New Roman" w:cs="Times New Roman"/>
          <w:bCs/>
          <w:i/>
          <w:iCs/>
          <w:szCs w:val="28"/>
        </w:rPr>
        <w:t>Роль гражданина в укреплении дружбы народов</w:t>
      </w:r>
      <w:r w:rsidRPr="00CE2EE7">
        <w:rPr>
          <w:rFonts w:eastAsia="Times New Roman" w:cs="Times New Roman"/>
          <w:bCs/>
          <w:i/>
          <w:iCs/>
          <w:szCs w:val="28"/>
        </w:rPr>
        <w:t>»</w:t>
      </w:r>
      <w:r w:rsidRPr="00CE2EE7">
        <w:rPr>
          <w:rFonts w:eastAsia="Times New Roman" w:cs="Times New Roman"/>
          <w:bCs/>
          <w:szCs w:val="28"/>
        </w:rPr>
        <w:t xml:space="preserve">. </w:t>
      </w:r>
      <w:r>
        <w:rPr>
          <w:rFonts w:eastAsia="Times New Roman" w:cs="Times New Roman"/>
          <w:bCs/>
          <w:szCs w:val="28"/>
        </w:rPr>
        <w:t>В нем отразите:</w:t>
      </w:r>
    </w:p>
    <w:p w14:paraId="36B830B2" w14:textId="77777777" w:rsidR="009365EC" w:rsidRPr="00CE2EE7" w:rsidRDefault="009365EC" w:rsidP="009365EC">
      <w:pPr>
        <w:numPr>
          <w:ilvl w:val="0"/>
          <w:numId w:val="26"/>
        </w:num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bCs/>
          <w:szCs w:val="28"/>
        </w:rPr>
      </w:pPr>
      <w:r w:rsidRPr="00CE2EE7">
        <w:rPr>
          <w:rFonts w:eastAsia="Times New Roman" w:cs="Times New Roman"/>
          <w:bCs/>
          <w:szCs w:val="28"/>
        </w:rPr>
        <w:t xml:space="preserve">Как </w:t>
      </w:r>
      <w:r>
        <w:rPr>
          <w:rFonts w:eastAsia="Times New Roman" w:cs="Times New Roman"/>
          <w:bCs/>
          <w:szCs w:val="28"/>
        </w:rPr>
        <w:t>В</w:t>
      </w:r>
      <w:r w:rsidRPr="00CE2EE7">
        <w:rPr>
          <w:rFonts w:eastAsia="Times New Roman" w:cs="Times New Roman"/>
          <w:bCs/>
          <w:szCs w:val="28"/>
        </w:rPr>
        <w:t>ы понимаете понятие «общероссийская гражданская идентичность».</w:t>
      </w:r>
    </w:p>
    <w:p w14:paraId="5330E26C" w14:textId="77777777" w:rsidR="009365EC" w:rsidRPr="00CE2EE7" w:rsidRDefault="009365EC" w:rsidP="009365EC">
      <w:pPr>
        <w:numPr>
          <w:ilvl w:val="0"/>
          <w:numId w:val="26"/>
        </w:num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bCs/>
          <w:szCs w:val="28"/>
        </w:rPr>
      </w:pPr>
      <w:r w:rsidRPr="00CE2EE7">
        <w:rPr>
          <w:rFonts w:eastAsia="Times New Roman" w:cs="Times New Roman"/>
          <w:bCs/>
          <w:szCs w:val="28"/>
        </w:rPr>
        <w:t>Почему, несмотря на различия в культуре, языке, традициях, народы России остаются едины.</w:t>
      </w:r>
    </w:p>
    <w:p w14:paraId="156B2733" w14:textId="77777777" w:rsidR="009365EC" w:rsidRPr="00B1254A" w:rsidRDefault="009365EC" w:rsidP="009365EC">
      <w:pPr>
        <w:numPr>
          <w:ilvl w:val="0"/>
          <w:numId w:val="26"/>
        </w:numPr>
        <w:tabs>
          <w:tab w:val="left" w:pos="2816"/>
        </w:tabs>
        <w:spacing w:after="0" w:line="276" w:lineRule="auto"/>
        <w:jc w:val="both"/>
        <w:rPr>
          <w:rFonts w:eastAsia="Times New Roman" w:cs="Times New Roman"/>
          <w:bCs/>
          <w:szCs w:val="28"/>
        </w:rPr>
      </w:pPr>
      <w:r w:rsidRPr="00CE2EE7">
        <w:rPr>
          <w:rFonts w:eastAsia="Times New Roman" w:cs="Times New Roman"/>
          <w:bCs/>
          <w:szCs w:val="28"/>
        </w:rPr>
        <w:t xml:space="preserve">Как лично </w:t>
      </w:r>
      <w:r>
        <w:rPr>
          <w:rFonts w:eastAsia="Times New Roman" w:cs="Times New Roman"/>
          <w:bCs/>
          <w:szCs w:val="28"/>
        </w:rPr>
        <w:t>В</w:t>
      </w:r>
      <w:r w:rsidRPr="00CE2EE7">
        <w:rPr>
          <w:rFonts w:eastAsia="Times New Roman" w:cs="Times New Roman"/>
          <w:bCs/>
          <w:szCs w:val="28"/>
        </w:rPr>
        <w:t xml:space="preserve">ы можете способствовать укреплению </w:t>
      </w:r>
      <w:r>
        <w:rPr>
          <w:rFonts w:eastAsia="Times New Roman" w:cs="Times New Roman"/>
          <w:bCs/>
          <w:szCs w:val="28"/>
        </w:rPr>
        <w:t>дружбы народов</w:t>
      </w:r>
      <w:r w:rsidRPr="00CE2EE7">
        <w:rPr>
          <w:rFonts w:eastAsia="Times New Roman" w:cs="Times New Roman"/>
          <w:bCs/>
          <w:szCs w:val="28"/>
        </w:rPr>
        <w:t xml:space="preserve"> в своей повседневной жизни.</w:t>
      </w:r>
    </w:p>
    <w:p w14:paraId="4ACB7A76" w14:textId="77777777" w:rsidR="009365EC" w:rsidRPr="00583CEF" w:rsidRDefault="009365EC" w:rsidP="009365EC">
      <w:pPr>
        <w:spacing w:before="240"/>
        <w:jc w:val="both"/>
        <w:rPr>
          <w:rFonts w:eastAsia="Calibri" w:cs="Times New Roman"/>
          <w:bCs/>
        </w:rPr>
      </w:pPr>
      <w:r w:rsidRPr="00583CEF">
        <w:rPr>
          <w:rFonts w:eastAsia="Calibri" w:cs="Times New Roman"/>
          <w:b/>
          <w:bCs/>
        </w:rPr>
        <w:t>Задание 12.</w:t>
      </w:r>
      <w:r>
        <w:rPr>
          <w:rFonts w:eastAsia="Calibri" w:cs="Times New Roman"/>
          <w:bCs/>
        </w:rPr>
        <w:t xml:space="preserve"> </w:t>
      </w:r>
      <w:r w:rsidRPr="00583CEF">
        <w:rPr>
          <w:rFonts w:eastAsia="Calibri" w:cs="Times New Roman"/>
          <w:bCs/>
        </w:rPr>
        <w:t xml:space="preserve">Город Росы (население ~50 тыс.) известен как «спальный район при столице» и «место устаревшей промышленности». Молодежь уезжает, инвестиций нет. Однако в городе есть потенциал: сохранившийся исторический </w:t>
      </w:r>
      <w:r w:rsidRPr="00583CEF">
        <w:rPr>
          <w:rFonts w:eastAsia="Calibri" w:cs="Times New Roman"/>
          <w:bCs/>
        </w:rPr>
        <w:lastRenderedPageBreak/>
        <w:t>центр 19 века, сильное местное сообщество энтузиастов-реставраторов и живописная река.</w:t>
      </w:r>
    </w:p>
    <w:p w14:paraId="7B25DDC6" w14:textId="77777777" w:rsidR="009365EC" w:rsidRPr="00F72CCA" w:rsidRDefault="009365EC" w:rsidP="009365EC">
      <w:pPr>
        <w:spacing w:before="240"/>
        <w:jc w:val="both"/>
        <w:rPr>
          <w:rFonts w:eastAsia="Calibri" w:cs="Times New Roman"/>
          <w:bCs/>
        </w:rPr>
      </w:pPr>
      <w:r w:rsidRPr="00583CEF">
        <w:rPr>
          <w:rFonts w:eastAsia="Calibri" w:cs="Times New Roman"/>
          <w:bCs/>
        </w:rPr>
        <w:t>Разработа</w:t>
      </w:r>
      <w:r>
        <w:rPr>
          <w:rFonts w:eastAsia="Calibri" w:cs="Times New Roman"/>
          <w:bCs/>
        </w:rPr>
        <w:t>йте</w:t>
      </w:r>
      <w:r w:rsidRPr="00583CEF">
        <w:rPr>
          <w:rFonts w:eastAsia="Calibri" w:cs="Times New Roman"/>
          <w:bCs/>
        </w:rPr>
        <w:t xml:space="preserve"> ключевую идею бренда (стратегию позиционирования), которая позволит городу привлечь </w:t>
      </w:r>
      <w:r>
        <w:rPr>
          <w:rFonts w:eastAsia="Calibri" w:cs="Times New Roman"/>
          <w:bCs/>
        </w:rPr>
        <w:t>туристов</w:t>
      </w:r>
      <w:r w:rsidRPr="00583CEF">
        <w:rPr>
          <w:rFonts w:eastAsia="Calibri" w:cs="Times New Roman"/>
          <w:bCs/>
        </w:rPr>
        <w:t xml:space="preserve"> и изменить свой имидж.</w:t>
      </w:r>
    </w:p>
    <w:p w14:paraId="57961B29" w14:textId="77777777" w:rsidR="00ED5F71" w:rsidRPr="00ED5F71" w:rsidRDefault="00ED5F71" w:rsidP="009365EC">
      <w:pPr>
        <w:jc w:val="both"/>
        <w:rPr>
          <w:rFonts w:eastAsia="Calibri" w:cs="Times New Roman"/>
          <w:b/>
          <w:bCs/>
          <w:kern w:val="2"/>
          <w:szCs w:val="28"/>
        </w:rPr>
      </w:pPr>
    </w:p>
    <w:sectPr w:rsidR="00ED5F71" w:rsidRPr="00ED5F71" w:rsidSect="000722C9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42B8C" w14:textId="77777777" w:rsidR="002D0D53" w:rsidRDefault="002D0D53" w:rsidP="002B06BE">
      <w:pPr>
        <w:spacing w:after="0" w:line="240" w:lineRule="auto"/>
      </w:pPr>
      <w:r>
        <w:separator/>
      </w:r>
    </w:p>
  </w:endnote>
  <w:endnote w:type="continuationSeparator" w:id="0">
    <w:p w14:paraId="1195F173" w14:textId="77777777" w:rsidR="002D0D53" w:rsidRDefault="002D0D53" w:rsidP="002B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1607530"/>
    </w:sdtPr>
    <w:sdtEndPr/>
    <w:sdtContent>
      <w:p w14:paraId="1ECDB6D7" w14:textId="077C5A0F" w:rsidR="000722C9" w:rsidRDefault="004A4BE7" w:rsidP="003D2262">
        <w:pPr>
          <w:pStyle w:val="a8"/>
          <w:jc w:val="right"/>
        </w:pPr>
        <w:r w:rsidRPr="00272DEE">
          <w:fldChar w:fldCharType="begin"/>
        </w:r>
        <w:r w:rsidR="000722C9" w:rsidRPr="00272DEE">
          <w:instrText>PAGE   \* MERGEFORMAT</w:instrText>
        </w:r>
        <w:r w:rsidRPr="00272DEE">
          <w:fldChar w:fldCharType="separate"/>
        </w:r>
        <w:r w:rsidR="001E47DA" w:rsidRPr="00272DEE">
          <w:rPr>
            <w:noProof/>
          </w:rPr>
          <w:t>7</w:t>
        </w:r>
        <w:r w:rsidRPr="00272DE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9720F" w14:textId="77777777" w:rsidR="002D0D53" w:rsidRDefault="002D0D53" w:rsidP="002B06BE">
      <w:pPr>
        <w:spacing w:after="0" w:line="240" w:lineRule="auto"/>
      </w:pPr>
      <w:r>
        <w:separator/>
      </w:r>
    </w:p>
  </w:footnote>
  <w:footnote w:type="continuationSeparator" w:id="0">
    <w:p w14:paraId="6CD862A4" w14:textId="77777777" w:rsidR="002D0D53" w:rsidRDefault="002D0D53" w:rsidP="002B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2B06BE" w:rsidRPr="002B06BE" w14:paraId="1FA7C1ED" w14:textId="77777777" w:rsidTr="000722C9">
      <w:tc>
        <w:tcPr>
          <w:tcW w:w="4814" w:type="dxa"/>
        </w:tcPr>
        <w:p w14:paraId="4C429240" w14:textId="112117DD" w:rsidR="002B06BE" w:rsidRPr="00F53D51" w:rsidRDefault="002B06BE" w:rsidP="00F53D51">
          <w:pPr>
            <w:pStyle w:val="a6"/>
            <w:ind w:left="-105"/>
            <w:rPr>
              <w:rFonts w:cs="Times New Roman"/>
              <w:color w:val="767171" w:themeColor="background2" w:themeShade="80"/>
              <w:sz w:val="20"/>
              <w:szCs w:val="16"/>
            </w:rPr>
          </w:pPr>
          <w:r w:rsidRPr="00602A1D">
            <w:rPr>
              <w:rFonts w:cs="Times New Roman"/>
              <w:color w:val="767171" w:themeColor="background2" w:themeShade="80"/>
              <w:sz w:val="20"/>
              <w:szCs w:val="16"/>
            </w:rPr>
            <w:t>Всероссийский</w:t>
          </w:r>
          <w:r w:rsidR="00F53D51">
            <w:rPr>
              <w:rFonts w:cs="Times New Roman"/>
              <w:color w:val="767171" w:themeColor="background2" w:themeShade="80"/>
              <w:sz w:val="20"/>
              <w:szCs w:val="16"/>
            </w:rPr>
            <w:t xml:space="preserve"> открытый</w:t>
          </w:r>
          <w:r w:rsidRPr="00602A1D">
            <w:rPr>
              <w:rFonts w:cs="Times New Roman"/>
              <w:color w:val="767171" w:themeColor="background2" w:themeShade="80"/>
              <w:sz w:val="20"/>
              <w:szCs w:val="16"/>
            </w:rPr>
            <w:t xml:space="preserve"> интеллектуально-творческий конкурс</w:t>
          </w:r>
          <w:r w:rsidR="00F53D51">
            <w:rPr>
              <w:rFonts w:cs="Times New Roman"/>
              <w:color w:val="767171" w:themeColor="background2" w:themeShade="80"/>
              <w:sz w:val="20"/>
              <w:szCs w:val="16"/>
            </w:rPr>
            <w:t xml:space="preserve"> </w:t>
          </w:r>
          <w:r w:rsidRPr="00602A1D">
            <w:rPr>
              <w:rFonts w:cs="Times New Roman"/>
              <w:color w:val="767171" w:themeColor="background2" w:themeShade="80"/>
              <w:sz w:val="20"/>
              <w:szCs w:val="16"/>
            </w:rPr>
            <w:t>«Государство – это мы»</w:t>
          </w:r>
        </w:p>
      </w:tc>
      <w:tc>
        <w:tcPr>
          <w:tcW w:w="4814" w:type="dxa"/>
        </w:tcPr>
        <w:p w14:paraId="38E40BDC" w14:textId="0BB84B07" w:rsidR="002B06BE" w:rsidRPr="00602A1D" w:rsidRDefault="002B06BE" w:rsidP="002B06BE">
          <w:pPr>
            <w:pStyle w:val="a6"/>
            <w:jc w:val="right"/>
            <w:rPr>
              <w:rFonts w:cs="Times New Roman"/>
              <w:color w:val="767171" w:themeColor="background2" w:themeShade="80"/>
              <w:sz w:val="20"/>
              <w:szCs w:val="16"/>
            </w:rPr>
          </w:pPr>
        </w:p>
      </w:tc>
    </w:tr>
  </w:tbl>
  <w:p w14:paraId="01C7741F" w14:textId="4897A7EC" w:rsidR="002B06BE" w:rsidRDefault="00D41C13" w:rsidP="003D2262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9B61F0" wp14:editId="3611C7D6">
          <wp:simplePos x="0" y="0"/>
          <wp:positionH relativeFrom="column">
            <wp:posOffset>-142875</wp:posOffset>
          </wp:positionH>
          <wp:positionV relativeFrom="paragraph">
            <wp:posOffset>2084705</wp:posOffset>
          </wp:positionV>
          <wp:extent cx="6040343" cy="5029200"/>
          <wp:effectExtent l="0" t="0" r="0" b="0"/>
          <wp:wrapNone/>
          <wp:docPr id="1187318739" name="Рисунок 1" descr="Изображение выглядит как мультфильм, одежд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18739" name="Рисунок 1" descr="Изображение выглядит как мультфильм, одежда&#10;&#10;Автоматически созданное описание"/>
                  <pic:cNvPicPr/>
                </pic:nvPicPr>
                <pic:blipFill>
                  <a:blip r:embed="rId1" cstate="print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343" cy="50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1036"/>
    <w:multiLevelType w:val="hybridMultilevel"/>
    <w:tmpl w:val="2D347352"/>
    <w:lvl w:ilvl="0" w:tplc="F3882CE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21760F"/>
    <w:multiLevelType w:val="hybridMultilevel"/>
    <w:tmpl w:val="F530E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0D99"/>
    <w:multiLevelType w:val="hybridMultilevel"/>
    <w:tmpl w:val="9E2C98DE"/>
    <w:lvl w:ilvl="0" w:tplc="F73C73D0">
      <w:start w:val="1"/>
      <w:numFmt w:val="russianLower"/>
      <w:lvlText w:val="%1)"/>
      <w:lvlJc w:val="left"/>
      <w:pPr>
        <w:ind w:left="720" w:hanging="360"/>
      </w:pPr>
    </w:lvl>
    <w:lvl w:ilvl="1" w:tplc="82A44EEA">
      <w:start w:val="1"/>
      <w:numFmt w:val="lowerLetter"/>
      <w:lvlText w:val="%2."/>
      <w:lvlJc w:val="left"/>
      <w:pPr>
        <w:ind w:left="1440" w:hanging="360"/>
      </w:pPr>
    </w:lvl>
    <w:lvl w:ilvl="2" w:tplc="E0CA5890">
      <w:start w:val="1"/>
      <w:numFmt w:val="lowerRoman"/>
      <w:lvlText w:val="%3."/>
      <w:lvlJc w:val="right"/>
      <w:pPr>
        <w:ind w:left="2160" w:hanging="180"/>
      </w:pPr>
    </w:lvl>
    <w:lvl w:ilvl="3" w:tplc="E8E650C4">
      <w:start w:val="1"/>
      <w:numFmt w:val="decimal"/>
      <w:lvlText w:val="%4."/>
      <w:lvlJc w:val="left"/>
      <w:pPr>
        <w:ind w:left="2880" w:hanging="360"/>
      </w:pPr>
    </w:lvl>
    <w:lvl w:ilvl="4" w:tplc="E376E4BA">
      <w:start w:val="1"/>
      <w:numFmt w:val="lowerLetter"/>
      <w:lvlText w:val="%5."/>
      <w:lvlJc w:val="left"/>
      <w:pPr>
        <w:ind w:left="3600" w:hanging="360"/>
      </w:pPr>
    </w:lvl>
    <w:lvl w:ilvl="5" w:tplc="5E184704">
      <w:start w:val="1"/>
      <w:numFmt w:val="lowerRoman"/>
      <w:lvlText w:val="%6."/>
      <w:lvlJc w:val="right"/>
      <w:pPr>
        <w:ind w:left="4320" w:hanging="180"/>
      </w:pPr>
    </w:lvl>
    <w:lvl w:ilvl="6" w:tplc="BF84DA9C">
      <w:start w:val="1"/>
      <w:numFmt w:val="decimal"/>
      <w:lvlText w:val="%7."/>
      <w:lvlJc w:val="left"/>
      <w:pPr>
        <w:ind w:left="5040" w:hanging="360"/>
      </w:pPr>
    </w:lvl>
    <w:lvl w:ilvl="7" w:tplc="545CA6F0">
      <w:start w:val="1"/>
      <w:numFmt w:val="lowerLetter"/>
      <w:lvlText w:val="%8."/>
      <w:lvlJc w:val="left"/>
      <w:pPr>
        <w:ind w:left="5760" w:hanging="360"/>
      </w:pPr>
    </w:lvl>
    <w:lvl w:ilvl="8" w:tplc="BB2E42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90A44"/>
    <w:multiLevelType w:val="hybridMultilevel"/>
    <w:tmpl w:val="366E6B6E"/>
    <w:lvl w:ilvl="0" w:tplc="4E7C7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09AF"/>
    <w:multiLevelType w:val="hybridMultilevel"/>
    <w:tmpl w:val="39DC39E0"/>
    <w:lvl w:ilvl="0" w:tplc="BD12CCB2">
      <w:start w:val="1"/>
      <w:numFmt w:val="russianLower"/>
      <w:lvlText w:val="%1)"/>
      <w:lvlJc w:val="left"/>
      <w:pPr>
        <w:ind w:left="720" w:hanging="360"/>
      </w:pPr>
    </w:lvl>
    <w:lvl w:ilvl="1" w:tplc="4248241A">
      <w:start w:val="1"/>
      <w:numFmt w:val="lowerLetter"/>
      <w:lvlText w:val="%2."/>
      <w:lvlJc w:val="left"/>
      <w:pPr>
        <w:ind w:left="1440" w:hanging="360"/>
      </w:pPr>
    </w:lvl>
    <w:lvl w:ilvl="2" w:tplc="558444EA">
      <w:start w:val="1"/>
      <w:numFmt w:val="lowerRoman"/>
      <w:lvlText w:val="%3."/>
      <w:lvlJc w:val="right"/>
      <w:pPr>
        <w:ind w:left="2160" w:hanging="180"/>
      </w:pPr>
    </w:lvl>
    <w:lvl w:ilvl="3" w:tplc="29D8B5C2">
      <w:start w:val="1"/>
      <w:numFmt w:val="decimal"/>
      <w:lvlText w:val="%4."/>
      <w:lvlJc w:val="left"/>
      <w:pPr>
        <w:ind w:left="2880" w:hanging="360"/>
      </w:pPr>
    </w:lvl>
    <w:lvl w:ilvl="4" w:tplc="4192F062">
      <w:start w:val="1"/>
      <w:numFmt w:val="lowerLetter"/>
      <w:lvlText w:val="%5."/>
      <w:lvlJc w:val="left"/>
      <w:pPr>
        <w:ind w:left="3600" w:hanging="360"/>
      </w:pPr>
    </w:lvl>
    <w:lvl w:ilvl="5" w:tplc="6FC8B66C">
      <w:start w:val="1"/>
      <w:numFmt w:val="lowerRoman"/>
      <w:lvlText w:val="%6."/>
      <w:lvlJc w:val="right"/>
      <w:pPr>
        <w:ind w:left="4320" w:hanging="180"/>
      </w:pPr>
    </w:lvl>
    <w:lvl w:ilvl="6" w:tplc="FC50554A">
      <w:start w:val="1"/>
      <w:numFmt w:val="decimal"/>
      <w:lvlText w:val="%7."/>
      <w:lvlJc w:val="left"/>
      <w:pPr>
        <w:ind w:left="5040" w:hanging="360"/>
      </w:pPr>
    </w:lvl>
    <w:lvl w:ilvl="7" w:tplc="6D2244C8">
      <w:start w:val="1"/>
      <w:numFmt w:val="lowerLetter"/>
      <w:lvlText w:val="%8."/>
      <w:lvlJc w:val="left"/>
      <w:pPr>
        <w:ind w:left="5760" w:hanging="360"/>
      </w:pPr>
    </w:lvl>
    <w:lvl w:ilvl="8" w:tplc="0C6E4C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2CCF"/>
    <w:multiLevelType w:val="hybridMultilevel"/>
    <w:tmpl w:val="9DAA1A34"/>
    <w:lvl w:ilvl="0" w:tplc="F3882C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23E51"/>
    <w:multiLevelType w:val="hybridMultilevel"/>
    <w:tmpl w:val="C2582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059F"/>
    <w:multiLevelType w:val="hybridMultilevel"/>
    <w:tmpl w:val="D3EA497E"/>
    <w:lvl w:ilvl="0" w:tplc="25FCA65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B283E"/>
    <w:multiLevelType w:val="hybridMultilevel"/>
    <w:tmpl w:val="381E6556"/>
    <w:lvl w:ilvl="0" w:tplc="EEAE2FC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6522C"/>
    <w:multiLevelType w:val="hybridMultilevel"/>
    <w:tmpl w:val="00F2AF76"/>
    <w:lvl w:ilvl="0" w:tplc="DBC6C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03A9C"/>
    <w:multiLevelType w:val="hybridMultilevel"/>
    <w:tmpl w:val="60840F6E"/>
    <w:lvl w:ilvl="0" w:tplc="43C4265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73A00"/>
    <w:multiLevelType w:val="hybridMultilevel"/>
    <w:tmpl w:val="B47CA8A2"/>
    <w:lvl w:ilvl="0" w:tplc="F7A40A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12788"/>
    <w:multiLevelType w:val="hybridMultilevel"/>
    <w:tmpl w:val="5C68873C"/>
    <w:lvl w:ilvl="0" w:tplc="F3882C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70645"/>
    <w:multiLevelType w:val="hybridMultilevel"/>
    <w:tmpl w:val="C630B3D6"/>
    <w:lvl w:ilvl="0" w:tplc="C8F84990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802828"/>
    <w:multiLevelType w:val="hybridMultilevel"/>
    <w:tmpl w:val="6F44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B015B"/>
    <w:multiLevelType w:val="hybridMultilevel"/>
    <w:tmpl w:val="0C464D00"/>
    <w:lvl w:ilvl="0" w:tplc="F3882C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E2367"/>
    <w:multiLevelType w:val="hybridMultilevel"/>
    <w:tmpl w:val="28B4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27640"/>
    <w:multiLevelType w:val="multilevel"/>
    <w:tmpl w:val="58A65B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8" w15:restartNumberingAfterBreak="0">
    <w:nsid w:val="58823B50"/>
    <w:multiLevelType w:val="multilevel"/>
    <w:tmpl w:val="7792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3B4817"/>
    <w:multiLevelType w:val="hybridMultilevel"/>
    <w:tmpl w:val="38EE94B8"/>
    <w:lvl w:ilvl="0" w:tplc="EF0094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280E"/>
    <w:multiLevelType w:val="hybridMultilevel"/>
    <w:tmpl w:val="3154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11D68"/>
    <w:multiLevelType w:val="hybridMultilevel"/>
    <w:tmpl w:val="A608EE2E"/>
    <w:lvl w:ilvl="0" w:tplc="F1140CA8">
      <w:start w:val="1"/>
      <w:numFmt w:val="russianLower"/>
      <w:lvlText w:val="%1)"/>
      <w:lvlJc w:val="left"/>
      <w:pPr>
        <w:ind w:left="720" w:hanging="360"/>
      </w:pPr>
    </w:lvl>
    <w:lvl w:ilvl="1" w:tplc="DA34A730">
      <w:start w:val="1"/>
      <w:numFmt w:val="lowerLetter"/>
      <w:lvlText w:val="%2."/>
      <w:lvlJc w:val="left"/>
      <w:pPr>
        <w:ind w:left="1440" w:hanging="360"/>
      </w:pPr>
    </w:lvl>
    <w:lvl w:ilvl="2" w:tplc="598472C4">
      <w:start w:val="1"/>
      <w:numFmt w:val="lowerRoman"/>
      <w:lvlText w:val="%3."/>
      <w:lvlJc w:val="right"/>
      <w:pPr>
        <w:ind w:left="2160" w:hanging="180"/>
      </w:pPr>
    </w:lvl>
    <w:lvl w:ilvl="3" w:tplc="5DD08E26">
      <w:start w:val="1"/>
      <w:numFmt w:val="decimal"/>
      <w:lvlText w:val="%4."/>
      <w:lvlJc w:val="left"/>
      <w:pPr>
        <w:ind w:left="2880" w:hanging="360"/>
      </w:pPr>
    </w:lvl>
    <w:lvl w:ilvl="4" w:tplc="B82CE780">
      <w:start w:val="1"/>
      <w:numFmt w:val="lowerLetter"/>
      <w:lvlText w:val="%5."/>
      <w:lvlJc w:val="left"/>
      <w:pPr>
        <w:ind w:left="3600" w:hanging="360"/>
      </w:pPr>
    </w:lvl>
    <w:lvl w:ilvl="5" w:tplc="A9384954">
      <w:start w:val="1"/>
      <w:numFmt w:val="lowerRoman"/>
      <w:lvlText w:val="%6."/>
      <w:lvlJc w:val="right"/>
      <w:pPr>
        <w:ind w:left="4320" w:hanging="180"/>
      </w:pPr>
    </w:lvl>
    <w:lvl w:ilvl="6" w:tplc="694E5F3A">
      <w:start w:val="1"/>
      <w:numFmt w:val="decimal"/>
      <w:lvlText w:val="%7."/>
      <w:lvlJc w:val="left"/>
      <w:pPr>
        <w:ind w:left="5040" w:hanging="360"/>
      </w:pPr>
    </w:lvl>
    <w:lvl w:ilvl="7" w:tplc="AE128144">
      <w:start w:val="1"/>
      <w:numFmt w:val="lowerLetter"/>
      <w:lvlText w:val="%8."/>
      <w:lvlJc w:val="left"/>
      <w:pPr>
        <w:ind w:left="5760" w:hanging="360"/>
      </w:pPr>
    </w:lvl>
    <w:lvl w:ilvl="8" w:tplc="886068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9546F"/>
    <w:multiLevelType w:val="hybridMultilevel"/>
    <w:tmpl w:val="54468368"/>
    <w:lvl w:ilvl="0" w:tplc="3F88C0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02E20"/>
    <w:multiLevelType w:val="hybridMultilevel"/>
    <w:tmpl w:val="563A702A"/>
    <w:lvl w:ilvl="0" w:tplc="895C0BCE">
      <w:start w:val="1"/>
      <w:numFmt w:val="russianLower"/>
      <w:lvlText w:val="%1)"/>
      <w:lvlJc w:val="left"/>
      <w:pPr>
        <w:ind w:left="720" w:hanging="360"/>
      </w:pPr>
    </w:lvl>
    <w:lvl w:ilvl="1" w:tplc="45A891E8">
      <w:start w:val="1"/>
      <w:numFmt w:val="lowerLetter"/>
      <w:lvlText w:val="%2."/>
      <w:lvlJc w:val="left"/>
      <w:pPr>
        <w:ind w:left="1440" w:hanging="360"/>
      </w:pPr>
    </w:lvl>
    <w:lvl w:ilvl="2" w:tplc="DDC2F132">
      <w:start w:val="1"/>
      <w:numFmt w:val="lowerRoman"/>
      <w:lvlText w:val="%3."/>
      <w:lvlJc w:val="right"/>
      <w:pPr>
        <w:ind w:left="2160" w:hanging="180"/>
      </w:pPr>
    </w:lvl>
    <w:lvl w:ilvl="3" w:tplc="A3CC6410">
      <w:start w:val="1"/>
      <w:numFmt w:val="decimal"/>
      <w:lvlText w:val="%4."/>
      <w:lvlJc w:val="left"/>
      <w:pPr>
        <w:ind w:left="2880" w:hanging="360"/>
      </w:pPr>
    </w:lvl>
    <w:lvl w:ilvl="4" w:tplc="1D4A0D1C">
      <w:start w:val="1"/>
      <w:numFmt w:val="lowerLetter"/>
      <w:lvlText w:val="%5."/>
      <w:lvlJc w:val="left"/>
      <w:pPr>
        <w:ind w:left="3600" w:hanging="360"/>
      </w:pPr>
    </w:lvl>
    <w:lvl w:ilvl="5" w:tplc="4142055A">
      <w:start w:val="1"/>
      <w:numFmt w:val="lowerRoman"/>
      <w:lvlText w:val="%6."/>
      <w:lvlJc w:val="right"/>
      <w:pPr>
        <w:ind w:left="4320" w:hanging="180"/>
      </w:pPr>
    </w:lvl>
    <w:lvl w:ilvl="6" w:tplc="D0AC0A20">
      <w:start w:val="1"/>
      <w:numFmt w:val="decimal"/>
      <w:lvlText w:val="%7."/>
      <w:lvlJc w:val="left"/>
      <w:pPr>
        <w:ind w:left="5040" w:hanging="360"/>
      </w:pPr>
    </w:lvl>
    <w:lvl w:ilvl="7" w:tplc="ACEC479E">
      <w:start w:val="1"/>
      <w:numFmt w:val="lowerLetter"/>
      <w:lvlText w:val="%8."/>
      <w:lvlJc w:val="left"/>
      <w:pPr>
        <w:ind w:left="5760" w:hanging="360"/>
      </w:pPr>
    </w:lvl>
    <w:lvl w:ilvl="8" w:tplc="CA3ABC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25B29"/>
    <w:multiLevelType w:val="hybridMultilevel"/>
    <w:tmpl w:val="FDEE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47FF9"/>
    <w:multiLevelType w:val="hybridMultilevel"/>
    <w:tmpl w:val="9D5C65FC"/>
    <w:lvl w:ilvl="0" w:tplc="FEBCFF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12"/>
  </w:num>
  <w:num w:numId="7">
    <w:abstractNumId w:val="15"/>
  </w:num>
  <w:num w:numId="8">
    <w:abstractNumId w:val="7"/>
  </w:num>
  <w:num w:numId="9">
    <w:abstractNumId w:val="13"/>
  </w:num>
  <w:num w:numId="10">
    <w:abstractNumId w:val="9"/>
  </w:num>
  <w:num w:numId="11">
    <w:abstractNumId w:val="3"/>
  </w:num>
  <w:num w:numId="12">
    <w:abstractNumId w:val="25"/>
  </w:num>
  <w:num w:numId="13">
    <w:abstractNumId w:val="1"/>
  </w:num>
  <w:num w:numId="14">
    <w:abstractNumId w:val="17"/>
  </w:num>
  <w:num w:numId="15">
    <w:abstractNumId w:val="14"/>
  </w:num>
  <w:num w:numId="16">
    <w:abstractNumId w:val="24"/>
  </w:num>
  <w:num w:numId="17">
    <w:abstractNumId w:val="16"/>
  </w:num>
  <w:num w:numId="18">
    <w:abstractNumId w:val="6"/>
  </w:num>
  <w:num w:numId="19">
    <w:abstractNumId w:val="20"/>
  </w:num>
  <w:num w:numId="20">
    <w:abstractNumId w:val="22"/>
  </w:num>
  <w:num w:numId="21">
    <w:abstractNumId w:val="21"/>
  </w:num>
  <w:num w:numId="22">
    <w:abstractNumId w:val="23"/>
  </w:num>
  <w:num w:numId="23">
    <w:abstractNumId w:val="4"/>
  </w:num>
  <w:num w:numId="24">
    <w:abstractNumId w:val="2"/>
  </w:num>
  <w:num w:numId="25">
    <w:abstractNumId w:val="1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7E"/>
    <w:rsid w:val="0000272F"/>
    <w:rsid w:val="000071D4"/>
    <w:rsid w:val="00022B16"/>
    <w:rsid w:val="00027D6D"/>
    <w:rsid w:val="000305F0"/>
    <w:rsid w:val="00054361"/>
    <w:rsid w:val="000673E2"/>
    <w:rsid w:val="000722C9"/>
    <w:rsid w:val="00072F22"/>
    <w:rsid w:val="000775EB"/>
    <w:rsid w:val="000A0B9E"/>
    <w:rsid w:val="000D44D6"/>
    <w:rsid w:val="000E53CE"/>
    <w:rsid w:val="000E72B8"/>
    <w:rsid w:val="0010592B"/>
    <w:rsid w:val="00135EB6"/>
    <w:rsid w:val="001E47DA"/>
    <w:rsid w:val="0020699C"/>
    <w:rsid w:val="00237D3A"/>
    <w:rsid w:val="00272DEE"/>
    <w:rsid w:val="002737A4"/>
    <w:rsid w:val="0027510B"/>
    <w:rsid w:val="00283B63"/>
    <w:rsid w:val="002A123A"/>
    <w:rsid w:val="002A13C0"/>
    <w:rsid w:val="002B06BE"/>
    <w:rsid w:val="002B2464"/>
    <w:rsid w:val="002B6A22"/>
    <w:rsid w:val="002D0D53"/>
    <w:rsid w:val="003319A7"/>
    <w:rsid w:val="003615E9"/>
    <w:rsid w:val="003719FB"/>
    <w:rsid w:val="00385968"/>
    <w:rsid w:val="003A5866"/>
    <w:rsid w:val="003A7339"/>
    <w:rsid w:val="003D2262"/>
    <w:rsid w:val="00413290"/>
    <w:rsid w:val="00415AB0"/>
    <w:rsid w:val="00442783"/>
    <w:rsid w:val="004513BE"/>
    <w:rsid w:val="004A4BE7"/>
    <w:rsid w:val="005175CC"/>
    <w:rsid w:val="005B71AD"/>
    <w:rsid w:val="005D2A7B"/>
    <w:rsid w:val="005E62F4"/>
    <w:rsid w:val="00602A1D"/>
    <w:rsid w:val="00653937"/>
    <w:rsid w:val="00664D24"/>
    <w:rsid w:val="00671AFD"/>
    <w:rsid w:val="00677E9A"/>
    <w:rsid w:val="00686DC2"/>
    <w:rsid w:val="00692382"/>
    <w:rsid w:val="00697FCE"/>
    <w:rsid w:val="006B7F3B"/>
    <w:rsid w:val="006C127E"/>
    <w:rsid w:val="00717E4E"/>
    <w:rsid w:val="00722F49"/>
    <w:rsid w:val="007634EA"/>
    <w:rsid w:val="0076682B"/>
    <w:rsid w:val="007A2A6A"/>
    <w:rsid w:val="007B1240"/>
    <w:rsid w:val="007E4675"/>
    <w:rsid w:val="008231A8"/>
    <w:rsid w:val="008277BA"/>
    <w:rsid w:val="00873338"/>
    <w:rsid w:val="0090159D"/>
    <w:rsid w:val="00914593"/>
    <w:rsid w:val="00935A0E"/>
    <w:rsid w:val="009365EC"/>
    <w:rsid w:val="009F1D3C"/>
    <w:rsid w:val="00A136A7"/>
    <w:rsid w:val="00A516B0"/>
    <w:rsid w:val="00A836F9"/>
    <w:rsid w:val="00AA119B"/>
    <w:rsid w:val="00AC5455"/>
    <w:rsid w:val="00AD0500"/>
    <w:rsid w:val="00AE32AE"/>
    <w:rsid w:val="00B30822"/>
    <w:rsid w:val="00B576B9"/>
    <w:rsid w:val="00B605EA"/>
    <w:rsid w:val="00C25B76"/>
    <w:rsid w:val="00C713AC"/>
    <w:rsid w:val="00C97528"/>
    <w:rsid w:val="00CE26E5"/>
    <w:rsid w:val="00D02F75"/>
    <w:rsid w:val="00D3178B"/>
    <w:rsid w:val="00D41C13"/>
    <w:rsid w:val="00D573EB"/>
    <w:rsid w:val="00D579A4"/>
    <w:rsid w:val="00D57CF9"/>
    <w:rsid w:val="00D60D65"/>
    <w:rsid w:val="00D62924"/>
    <w:rsid w:val="00DC292D"/>
    <w:rsid w:val="00E04D1E"/>
    <w:rsid w:val="00E12511"/>
    <w:rsid w:val="00E31908"/>
    <w:rsid w:val="00E5541D"/>
    <w:rsid w:val="00E706E8"/>
    <w:rsid w:val="00E73349"/>
    <w:rsid w:val="00E85616"/>
    <w:rsid w:val="00E8624F"/>
    <w:rsid w:val="00E922F5"/>
    <w:rsid w:val="00EB4CF7"/>
    <w:rsid w:val="00EC3FCE"/>
    <w:rsid w:val="00ED5F71"/>
    <w:rsid w:val="00EE01CB"/>
    <w:rsid w:val="00F14DD5"/>
    <w:rsid w:val="00F53D51"/>
    <w:rsid w:val="00F85725"/>
    <w:rsid w:val="00F959D5"/>
    <w:rsid w:val="00FD0136"/>
    <w:rsid w:val="00FD2A7E"/>
    <w:rsid w:val="00FD7E17"/>
    <w:rsid w:val="00FF01B2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2160"/>
  <w15:docId w15:val="{4D0A4E5B-00EA-4E61-B2AD-DE7CBD4A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593"/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27E"/>
    <w:pPr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3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D05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B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6BE"/>
    <w:rPr>
      <w:rFonts w:ascii="Times New Roman" w:hAnsi="Times New Roman"/>
      <w:kern w:val="0"/>
      <w:sz w:val="28"/>
    </w:rPr>
  </w:style>
  <w:style w:type="paragraph" w:styleId="a8">
    <w:name w:val="footer"/>
    <w:basedOn w:val="a"/>
    <w:link w:val="a9"/>
    <w:uiPriority w:val="99"/>
    <w:unhideWhenUsed/>
    <w:rsid w:val="002B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6BE"/>
    <w:rPr>
      <w:rFonts w:ascii="Times New Roman" w:hAnsi="Times New Roman"/>
      <w:kern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2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2F49"/>
    <w:rPr>
      <w:rFonts w:ascii="Tahoma" w:hAnsi="Tahoma" w:cs="Tahoma"/>
      <w:kern w:val="0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E3190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25B7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226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1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687AC-663E-4262-BA33-83C86AC1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Дарья Печура</cp:lastModifiedBy>
  <cp:revision>2</cp:revision>
  <cp:lastPrinted>2025-02-13T11:40:00Z</cp:lastPrinted>
  <dcterms:created xsi:type="dcterms:W3CDTF">2026-03-05T23:23:00Z</dcterms:created>
  <dcterms:modified xsi:type="dcterms:W3CDTF">2026-03-05T23:23:00Z</dcterms:modified>
</cp:coreProperties>
</file>