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D4" w:rsidRPr="00005F1D" w:rsidRDefault="00A21B62" w:rsidP="00005F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F1D">
        <w:rPr>
          <w:rFonts w:ascii="Times New Roman" w:eastAsia="Times New Roman" w:hAnsi="Times New Roman" w:cs="Times New Roman"/>
          <w:sz w:val="28"/>
          <w:szCs w:val="28"/>
        </w:rPr>
        <w:t xml:space="preserve">51.06.01 </w:t>
      </w:r>
      <w:r w:rsidR="00C37E04" w:rsidRPr="00005F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05F1D">
        <w:rPr>
          <w:rFonts w:ascii="Times New Roman" w:eastAsia="Times New Roman" w:hAnsi="Times New Roman" w:cs="Times New Roman"/>
          <w:sz w:val="28"/>
          <w:szCs w:val="28"/>
        </w:rPr>
        <w:t xml:space="preserve"> Культурология</w:t>
      </w:r>
    </w:p>
    <w:p w:rsidR="00C37E04" w:rsidRPr="00005F1D" w:rsidRDefault="00C37E04" w:rsidP="00C37E0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F56EE" w:rsidRPr="00005F1D" w:rsidRDefault="00C37E04" w:rsidP="00005F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</w:t>
      </w:r>
      <w:r w:rsidRPr="00005F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</w:t>
      </w:r>
      <w:r w:rsidR="006C1A1E" w:rsidRPr="00005F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опросы к государственному экзамену</w:t>
      </w:r>
    </w:p>
    <w:p w:rsidR="00005F1D" w:rsidRPr="00005F1D" w:rsidRDefault="00005F1D" w:rsidP="00005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Культурологические знания в системе социально-гуманитарных наук.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 культурологического направления </w:t>
      </w:r>
      <w:proofErr w:type="spellStart"/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социогуманитарного</w:t>
      </w:r>
      <w:proofErr w:type="spellEnd"/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Методологические основы </w:t>
      </w:r>
      <w:proofErr w:type="spellStart"/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культурфилософских</w:t>
      </w:r>
      <w:proofErr w:type="spellEnd"/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исследований.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и недостатки системного подхода в области исследования социокультурных явлений и процессов.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Психоаналитическое направление в исследованиях культуры.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как объект социологического анализа.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Символико-семиотический подход в структуре методологического аппарата философии культуры.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истории культурологии как самостоятельной научной дисциплины.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Цивилизационный подход к исследованию культуры: теория культурно-исторических типов Н.Я. Данилевского.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Субъективно-объективная двойственность культурно-исторического процесса (Д. –Б. Вико).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культуры в контексте свободы и творческой устремленности человека, трактовка морали как ядра культуры (И. Кант).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культуры в диалектике Г.В.Ф. Гегеля.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методов изучения культуры в трудах </w:t>
      </w:r>
      <w:proofErr w:type="spellStart"/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П.А.Сорокина</w:t>
      </w:r>
      <w:proofErr w:type="spellEnd"/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подходов к пониманию системы, структуры и функций культуры;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Герменевтический подход к изучению феноменов культуры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Биографический метод исследования культуры.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Субстанциональная основа культуры и функциональный блок, раскрывающий процессы изменений культуры.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Культурантропологические</w:t>
      </w:r>
      <w:proofErr w:type="spellEnd"/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подходы в изучении культуры.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сохранения и использования культурного наследия.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Культурологические основания социокультурного проектирования и прогнозирования.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Символико-семиотический подход в структуре методологического аппарата философии культуры.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Прочтение культуры как текста: от герменевтики до постмодернистских воззрений.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Самоорганизующиеся начала в культуре: синергетическая парадигма </w:t>
      </w:r>
      <w:proofErr w:type="spellStart"/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культурфилософских</w:t>
      </w:r>
      <w:proofErr w:type="spellEnd"/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исследований.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Междисциплинарные стратегии изучения культурологических проблем.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Эволюция подходов к исследованию динамических и статических состояний в культуре.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Культурная политика как объект культурологического анализа: понятие, концепции, типология.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Культурфилософский</w:t>
      </w:r>
      <w:proofErr w:type="spellEnd"/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художественных пространств.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 и время как философские категории и категории культуры.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основания культуры.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Антропологические основания культуры.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коммуникации и модели коммуникативного процесса в социально-гуманитарном знании.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Трансформация культуры под воздействием процессов глобализации, качественное преобразование системы ценностей и практик культур.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диалога культур как основная форма и инструмент достижения взаимопонимания, консенсуса и согласия во взаимоотношениях разных культур.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 общество как проект сосуществования культур.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Культурологические аспекты управления культурой и их включенность в стратегии государственной политики.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Антропоцентрические подходы к исследованию мира культуры.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Культурная и социальная антропология проблема разграничений.</w:t>
      </w:r>
    </w:p>
    <w:p w:rsidR="00005F1D" w:rsidRPr="00005F1D" w:rsidRDefault="00005F1D" w:rsidP="00005F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информационной культуры общества в </w:t>
      </w:r>
      <w:proofErr w:type="spellStart"/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культурфилософских</w:t>
      </w:r>
      <w:proofErr w:type="spellEnd"/>
      <w:r w:rsidRPr="0000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концепциях ХХ – ХХI в.</w:t>
      </w:r>
    </w:p>
    <w:p w:rsidR="00C37E04" w:rsidRPr="00005F1D" w:rsidRDefault="00C37E04" w:rsidP="00C37E04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C37E04" w:rsidRPr="0000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2BB7"/>
    <w:multiLevelType w:val="hybridMultilevel"/>
    <w:tmpl w:val="A868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5BBD"/>
    <w:multiLevelType w:val="hybridMultilevel"/>
    <w:tmpl w:val="43E8A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009F4"/>
    <w:multiLevelType w:val="hybridMultilevel"/>
    <w:tmpl w:val="22CE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47C14"/>
    <w:multiLevelType w:val="hybridMultilevel"/>
    <w:tmpl w:val="CB2E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1E"/>
    <w:rsid w:val="00005F1D"/>
    <w:rsid w:val="0007124E"/>
    <w:rsid w:val="00096BCD"/>
    <w:rsid w:val="001A759E"/>
    <w:rsid w:val="0020218D"/>
    <w:rsid w:val="004474D4"/>
    <w:rsid w:val="004C61BD"/>
    <w:rsid w:val="004C674C"/>
    <w:rsid w:val="005F2C23"/>
    <w:rsid w:val="006C1A1E"/>
    <w:rsid w:val="006C7566"/>
    <w:rsid w:val="007C55F7"/>
    <w:rsid w:val="00A21B62"/>
    <w:rsid w:val="00C37E04"/>
    <w:rsid w:val="00D8619E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41A0"/>
  <w15:docId w15:val="{325E0A5B-3E78-49FF-B94B-93830EFE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Флора Рустамовна</dc:creator>
  <cp:lastModifiedBy>Григорян Флора Рустамовна</cp:lastModifiedBy>
  <cp:revision>7</cp:revision>
  <dcterms:created xsi:type="dcterms:W3CDTF">2016-12-13T16:10:00Z</dcterms:created>
  <dcterms:modified xsi:type="dcterms:W3CDTF">2017-12-12T14:45:00Z</dcterms:modified>
</cp:coreProperties>
</file>